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298D3312"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D40CAB">
        <w:rPr>
          <w:rFonts w:cs="Arial"/>
          <w:b/>
          <w:bCs/>
          <w:color w:val="000000" w:themeColor="text1"/>
          <w:sz w:val="24"/>
        </w:rPr>
        <w:t>150</w:t>
      </w:r>
      <w:r w:rsidR="00E62737">
        <w:rPr>
          <w:rFonts w:cs="Arial"/>
          <w:b/>
          <w:bCs/>
          <w:color w:val="000000" w:themeColor="text1"/>
          <w:sz w:val="24"/>
        </w:rPr>
        <w:t>/2025</w:t>
      </w:r>
    </w:p>
    <w:p w14:paraId="796E7A7D" w14:textId="040F8835"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A609E0">
        <w:rPr>
          <w:rFonts w:cs="Arial"/>
          <w:b/>
          <w:bCs/>
          <w:color w:val="000000" w:themeColor="text1"/>
          <w:sz w:val="24"/>
        </w:rPr>
        <w:t>285692/2025</w:t>
      </w:r>
    </w:p>
    <w:p w14:paraId="4DAF75DF" w14:textId="07F825F9" w:rsidR="003D0E1A" w:rsidRPr="00F24EF7" w:rsidRDefault="003D0E1A">
      <w:pPr>
        <w:rPr>
          <w:rFonts w:cs="Arial"/>
          <w:sz w:val="24"/>
        </w:rPr>
      </w:pPr>
    </w:p>
    <w:p w14:paraId="47EE507B" w14:textId="544FB42F"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4B366C">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695B2D12"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D40CAB">
        <w:rPr>
          <w:rFonts w:cs="Arial"/>
          <w:b/>
          <w:color w:val="000000" w:themeColor="text1"/>
          <w:sz w:val="24"/>
        </w:rPr>
        <w:t>25 de setembro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6013846F" w:rsidR="009F7713" w:rsidRPr="00F24EF7" w:rsidRDefault="009F7713" w:rsidP="00A609E0">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A609E0" w:rsidRPr="00A609E0">
        <w:rPr>
          <w:rFonts w:ascii="Arial" w:hAnsi="Arial" w:cs="Arial"/>
          <w:b/>
          <w:color w:val="000000" w:themeColor="text1"/>
          <w:sz w:val="24"/>
        </w:rPr>
        <w:t>AQUISIÇÃO DE APARELHOS DE MUSCULAÇÃO, DESTINADOS A GARANTIR A INFRAESTRUTURA ADEQUADA PARA ATENDER AOS ATLETAS LOCAIS, PARA ATENDER AS NECESSIDADES DA FUNDAÇÃO MUNICIPAL DE ESPOR</w:t>
      </w:r>
      <w:r w:rsidR="007B661F">
        <w:rPr>
          <w:rFonts w:ascii="Arial" w:hAnsi="Arial" w:cs="Arial"/>
          <w:b/>
          <w:color w:val="000000" w:themeColor="text1"/>
          <w:sz w:val="24"/>
        </w:rPr>
        <w:t xml:space="preserve">TE E LAZER </w:t>
      </w:r>
      <w:r w:rsidR="00A609E0">
        <w:rPr>
          <w:rFonts w:ascii="Arial" w:hAnsi="Arial" w:cs="Arial"/>
          <w:b/>
          <w:color w:val="000000" w:themeColor="text1"/>
          <w:sz w:val="24"/>
        </w:rPr>
        <w:t>–</w:t>
      </w:r>
      <w:r w:rsidR="007B661F">
        <w:rPr>
          <w:rFonts w:ascii="Arial" w:hAnsi="Arial" w:cs="Arial"/>
          <w:b/>
          <w:color w:val="000000" w:themeColor="text1"/>
          <w:sz w:val="24"/>
        </w:rPr>
        <w:t xml:space="preserve"> </w:t>
      </w:r>
      <w:r w:rsidR="00A609E0">
        <w:rPr>
          <w:rFonts w:ascii="Arial" w:hAnsi="Arial" w:cs="Arial"/>
          <w:b/>
          <w:color w:val="000000" w:themeColor="text1"/>
          <w:sz w:val="24"/>
        </w:rPr>
        <w:t>FMEL</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21A6EA56"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B366C">
        <w:rPr>
          <w:rFonts w:ascii="Arial" w:hAnsi="Arial" w:cs="Arial"/>
          <w:iCs/>
          <w:color w:val="000000" w:themeColor="text1"/>
          <w:sz w:val="24"/>
        </w:rPr>
        <w:t xml:space="preserve">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3A8C10A2"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D40CAB">
        <w:rPr>
          <w:rFonts w:cs="Arial"/>
          <w:b/>
          <w:color w:val="000000"/>
          <w:sz w:val="24"/>
        </w:rPr>
        <w:t>16 de setembro de 2025.</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7E84BCAD" w:rsidR="00D56B58" w:rsidRPr="00F24EF7" w:rsidRDefault="006F022B" w:rsidP="00D56B58">
      <w:pPr>
        <w:spacing w:line="276" w:lineRule="auto"/>
        <w:jc w:val="center"/>
        <w:rPr>
          <w:rFonts w:cs="Arial"/>
          <w:b/>
          <w:sz w:val="24"/>
        </w:rPr>
      </w:pPr>
      <w:r>
        <w:rPr>
          <w:rFonts w:cs="Arial"/>
          <w:b/>
          <w:sz w:val="24"/>
        </w:rPr>
        <w:t>SERGIO MURILO PEREIRA</w:t>
      </w:r>
    </w:p>
    <w:p w14:paraId="7E6B1F00" w14:textId="52CBC36C" w:rsidR="00D56B58" w:rsidRPr="00F24EF7" w:rsidRDefault="006F022B" w:rsidP="00D56B58">
      <w:pPr>
        <w:spacing w:line="276" w:lineRule="auto"/>
        <w:jc w:val="center"/>
        <w:rPr>
          <w:rFonts w:cs="Arial"/>
          <w:sz w:val="24"/>
        </w:rPr>
      </w:pPr>
      <w:r>
        <w:rPr>
          <w:rFonts w:cs="Arial"/>
          <w:sz w:val="24"/>
        </w:rPr>
        <w:t>Secretário de 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0077C230" w14:textId="77777777" w:rsidR="00D5115D" w:rsidRPr="00D5115D" w:rsidRDefault="00D5115D" w:rsidP="00D5115D">
      <w:pPr>
        <w:widowControl w:val="0"/>
        <w:suppressAutoHyphens/>
        <w:ind w:left="426" w:firstLine="708"/>
        <w:jc w:val="both"/>
        <w:rPr>
          <w:rFonts w:cs="Arial"/>
          <w:sz w:val="24"/>
        </w:rPr>
      </w:pPr>
      <w:r w:rsidRPr="00D5115D">
        <w:rPr>
          <w:rFonts w:cs="Arial"/>
          <w:sz w:val="24"/>
        </w:rPr>
        <w:t>a) Certidão Negativa de falência, concordata ou recuperação judicial, expedida pelo distribuidor da sede da pessoa jurídica, emitida há, no máximo, 90 (noventa) dias, caso não conste expressamente no documento o prazo de validade;</w:t>
      </w:r>
    </w:p>
    <w:p w14:paraId="0D616848" w14:textId="77777777" w:rsidR="00D5115D" w:rsidRPr="00D5115D" w:rsidRDefault="00D5115D" w:rsidP="00D5115D">
      <w:pPr>
        <w:widowControl w:val="0"/>
        <w:suppressAutoHyphens/>
        <w:ind w:left="426" w:firstLine="708"/>
        <w:jc w:val="both"/>
        <w:rPr>
          <w:rFonts w:cs="Arial"/>
          <w:sz w:val="24"/>
        </w:rPr>
      </w:pPr>
      <w:r w:rsidRPr="00D5115D">
        <w:rPr>
          <w:rFonts w:cs="Arial"/>
          <w:sz w:val="24"/>
        </w:rPr>
        <w:t>b) Empresas com menos de 01 (um) ano de existência, que ainda não tenham Balanço de encerramento do exercício, deverão apresentar Demonstrações Contábeis, consolidando seus direitos, obrigações e patrimônio líquido, relativos ao período de sua existência, e o balanço de abertura registrado na Junta Comercial com a DHP do contador que assinou o balanço;</w:t>
      </w:r>
    </w:p>
    <w:p w14:paraId="3C38C671" w14:textId="48E76449" w:rsidR="0024080A" w:rsidRDefault="00D5115D" w:rsidP="00D5115D">
      <w:pPr>
        <w:widowControl w:val="0"/>
        <w:suppressAutoHyphens/>
        <w:ind w:left="426" w:firstLine="708"/>
        <w:jc w:val="both"/>
        <w:rPr>
          <w:rFonts w:cs="Arial"/>
          <w:sz w:val="24"/>
        </w:rPr>
      </w:pPr>
      <w:r w:rsidRPr="00D5115D">
        <w:rPr>
          <w:rFonts w:cs="Arial"/>
          <w:sz w:val="24"/>
        </w:rPr>
        <w:t>OBS: As empresas em recuperação judicial, devem apresentar certidão emitida pela instância judicial competente afirmando que a interessada está apta econômica e financeiramente a participar de procedimento licitatório</w:t>
      </w:r>
      <w:r>
        <w:rPr>
          <w:rFonts w:cs="Arial"/>
          <w:sz w:val="24"/>
        </w:rPr>
        <w:t>.</w:t>
      </w:r>
    </w:p>
    <w:p w14:paraId="6FFF19DC" w14:textId="77777777" w:rsidR="00D5115D" w:rsidRPr="000D4AF7" w:rsidRDefault="00D5115D" w:rsidP="00D5115D">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012E69D3" w14:textId="77777777" w:rsidR="00D5115D" w:rsidRPr="00D5115D" w:rsidRDefault="00D5115D" w:rsidP="00D5115D">
      <w:pPr>
        <w:ind w:left="284" w:right="-1" w:firstLine="851"/>
        <w:jc w:val="both"/>
        <w:rPr>
          <w:rFonts w:cs="Arial"/>
          <w:sz w:val="24"/>
        </w:rPr>
      </w:pPr>
      <w:r w:rsidRPr="00D5115D">
        <w:rPr>
          <w:rFonts w:cs="Arial"/>
          <w:sz w:val="24"/>
        </w:rPr>
        <w:t>Atestado capacidade técnica emitidos por pessoa jurídica de direito público ou privado, comprovando que a licitante realizou fornecimento compatível com o objeto da presente licitação, informações mínimas no atestado:</w:t>
      </w:r>
    </w:p>
    <w:p w14:paraId="6C9E7F25" w14:textId="77777777" w:rsidR="00D5115D" w:rsidRPr="00D5115D" w:rsidRDefault="00D5115D" w:rsidP="00D5115D">
      <w:pPr>
        <w:ind w:left="284" w:right="-1" w:firstLine="851"/>
        <w:jc w:val="both"/>
        <w:rPr>
          <w:rFonts w:cs="Arial"/>
          <w:sz w:val="24"/>
        </w:rPr>
      </w:pPr>
      <w:r w:rsidRPr="00D5115D">
        <w:rPr>
          <w:rFonts w:cs="Arial"/>
          <w:sz w:val="24"/>
        </w:rPr>
        <w:t>- Nome da pessoa jurídica que forneceu o atestado</w:t>
      </w:r>
    </w:p>
    <w:p w14:paraId="178090D4" w14:textId="77777777" w:rsidR="00D5115D" w:rsidRPr="00D5115D" w:rsidRDefault="00D5115D" w:rsidP="00D5115D">
      <w:pPr>
        <w:ind w:left="284" w:right="-1" w:firstLine="851"/>
        <w:jc w:val="both"/>
        <w:rPr>
          <w:rFonts w:cs="Arial"/>
          <w:sz w:val="24"/>
        </w:rPr>
      </w:pPr>
      <w:r w:rsidRPr="00D5115D">
        <w:rPr>
          <w:rFonts w:cs="Arial"/>
          <w:sz w:val="24"/>
        </w:rPr>
        <w:t>- Identificação da pessoa/cargo que assinou</w:t>
      </w:r>
    </w:p>
    <w:p w14:paraId="3A40C0B3" w14:textId="77777777" w:rsidR="00D5115D" w:rsidRPr="00D5115D" w:rsidRDefault="00D5115D" w:rsidP="00D5115D">
      <w:pPr>
        <w:ind w:left="284" w:right="-1" w:firstLine="851"/>
        <w:jc w:val="both"/>
        <w:rPr>
          <w:rFonts w:cs="Arial"/>
          <w:sz w:val="24"/>
        </w:rPr>
      </w:pPr>
      <w:r w:rsidRPr="00D5115D">
        <w:rPr>
          <w:rFonts w:cs="Arial"/>
          <w:sz w:val="24"/>
        </w:rPr>
        <w:t>- Identificação do objeto; local e data.</w:t>
      </w:r>
    </w:p>
    <w:p w14:paraId="48CB00A7" w14:textId="38F8D911" w:rsidR="0024080A" w:rsidRDefault="00D5115D" w:rsidP="00D5115D">
      <w:pPr>
        <w:ind w:left="284" w:right="-1" w:firstLine="851"/>
        <w:jc w:val="both"/>
        <w:rPr>
          <w:rFonts w:cs="Arial"/>
          <w:sz w:val="24"/>
        </w:rPr>
      </w:pPr>
      <w:r w:rsidRPr="00D5115D">
        <w:rPr>
          <w:rFonts w:cs="Arial"/>
          <w:sz w:val="24"/>
        </w:rPr>
        <w:t>- Não será permitida a participação neste certame licitatório, de pessoas físicas ou jurídicas que estejam com direito de licitar e contratar suspenso (mesmo que temporariamente, ou seja que tenha sido impedida de licitar e contratar com a Administração Pública, Estadual, direta ou indireta.</w:t>
      </w:r>
    </w:p>
    <w:p w14:paraId="3DAC41E9" w14:textId="77777777" w:rsidR="00D5115D" w:rsidRPr="000D4AF7" w:rsidRDefault="00D5115D" w:rsidP="00D5115D">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a) Cumpre</w:t>
      </w:r>
      <w:proofErr w:type="gramEnd"/>
      <w:r w:rsidRPr="006F022B">
        <w:rPr>
          <w:rFonts w:eastAsia="Lucida Sans Unicode" w:cs="Arial"/>
          <w:color w:val="000000"/>
          <w:sz w:val="24"/>
          <w:lang w:eastAsia="en-US"/>
        </w:rPr>
        <w:t xml:space="preserv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b) Sua</w:t>
      </w:r>
      <w:proofErr w:type="gramEnd"/>
      <w:r w:rsidRPr="006F022B">
        <w:rPr>
          <w:rFonts w:eastAsia="Lucida Sans Unicode" w:cs="Arial"/>
          <w:color w:val="000000"/>
          <w:sz w:val="24"/>
          <w:lang w:eastAsia="en-US"/>
        </w:rPr>
        <w:t xml:space="preserve">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c) Cumpre</w:t>
      </w:r>
      <w:proofErr w:type="gramEnd"/>
      <w:r w:rsidRPr="006F022B">
        <w:rPr>
          <w:rFonts w:eastAsia="Lucida Sans Unicode" w:cs="Arial"/>
          <w:color w:val="000000"/>
          <w:sz w:val="24"/>
          <w:lang w:eastAsia="en-US"/>
        </w:rPr>
        <w:t xml:space="preserv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76E689E2" w:rsidR="00E03231" w:rsidRDefault="00E03231"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 xml:space="preserve">RAZÃO </w:t>
      </w:r>
      <w:proofErr w:type="gramStart"/>
      <w:r w:rsidRPr="006F022B">
        <w:rPr>
          <w:rFonts w:ascii="Century Gothic" w:hAnsi="Century Gothic" w:cs="Arial"/>
          <w:b/>
          <w:szCs w:val="20"/>
        </w:rPr>
        <w:t>SOCIAL:_</w:t>
      </w:r>
      <w:proofErr w:type="gramEnd"/>
      <w:r w:rsidRPr="006F022B">
        <w:rPr>
          <w:rFonts w:ascii="Century Gothic" w:hAnsi="Century Gothic" w:cs="Arial"/>
          <w:b/>
          <w:szCs w:val="20"/>
        </w:rPr>
        <w:t>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6F022B">
        <w:rPr>
          <w:rFonts w:ascii="Century Gothic" w:hAnsi="Century Gothic" w:cs="Arial"/>
          <w:b/>
          <w:szCs w:val="20"/>
        </w:rPr>
        <w:t>CNPJ:_</w:t>
      </w:r>
      <w:proofErr w:type="gramEnd"/>
      <w:r w:rsidRPr="006F022B">
        <w:rPr>
          <w:rFonts w:ascii="Century Gothic" w:hAnsi="Century Gothic" w:cs="Arial"/>
          <w:b/>
          <w:szCs w:val="20"/>
        </w:rPr>
        <w:t>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TELEFONE:_</w:t>
      </w:r>
      <w:proofErr w:type="gramEnd"/>
      <w:r>
        <w:rPr>
          <w:rFonts w:ascii="Century Gothic" w:hAnsi="Century Gothic" w:cs="Arial"/>
          <w:b/>
          <w:szCs w:val="20"/>
        </w:rPr>
        <w:t>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E-MAIL:_</w:t>
      </w:r>
      <w:proofErr w:type="gramEnd"/>
      <w:r>
        <w:rPr>
          <w:rFonts w:ascii="Century Gothic" w:hAnsi="Century Gothic" w:cs="Arial"/>
          <w:b/>
          <w:szCs w:val="20"/>
        </w:rPr>
        <w:t>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6F022B">
        <w:rPr>
          <w:rFonts w:ascii="Century Gothic" w:eastAsia="Lucida Sans Unicode" w:hAnsi="Century Gothic" w:cs="Arial"/>
          <w:color w:val="000000"/>
          <w:szCs w:val="20"/>
          <w:lang w:eastAsia="en-US"/>
        </w:rPr>
        <w:t>a) Cumpre</w:t>
      </w:r>
      <w:proofErr w:type="gramEnd"/>
      <w:r w:rsidRPr="006F022B">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w:t>
      </w:r>
      <w:proofErr w:type="gramEnd"/>
      <w:r w:rsidRPr="006F022B">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umpre</w:t>
      </w:r>
      <w:proofErr w:type="gramEnd"/>
      <w:r w:rsidRPr="006F022B">
        <w:rPr>
          <w:rFonts w:ascii="Century Gothic" w:hAnsi="Century Gothic" w:cs="Arial"/>
          <w:szCs w:val="20"/>
        </w:rPr>
        <w:t xml:space="preserv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B740B8" w14:textId="6638777F" w:rsidR="00165275" w:rsidRDefault="00165275" w:rsidP="006F022B">
      <w:pPr>
        <w:suppressAutoHyphens/>
        <w:spacing w:after="240"/>
        <w:jc w:val="center"/>
        <w:rPr>
          <w:rFonts w:ascii="Century Gothic" w:hAnsi="Century Gothic" w:cs="Arial"/>
          <w:b/>
          <w:szCs w:val="20"/>
          <w:lang w:eastAsia="ar-SA"/>
        </w:rPr>
      </w:pPr>
    </w:p>
    <w:p w14:paraId="1F4D267E" w14:textId="4A539007" w:rsidR="00165275" w:rsidRDefault="00165275" w:rsidP="006F022B">
      <w:pPr>
        <w:suppressAutoHyphens/>
        <w:spacing w:after="240"/>
        <w:jc w:val="center"/>
        <w:rPr>
          <w:rFonts w:ascii="Century Gothic" w:hAnsi="Century Gothic" w:cs="Arial"/>
          <w:b/>
          <w:szCs w:val="20"/>
          <w:lang w:eastAsia="ar-SA"/>
        </w:rPr>
      </w:pPr>
    </w:p>
    <w:p w14:paraId="6F57E01A" w14:textId="77777777" w:rsidR="00165275" w:rsidRPr="004F28B4" w:rsidRDefault="00165275" w:rsidP="00165275">
      <w:pPr>
        <w:overflowPunct w:val="0"/>
        <w:autoSpaceDE w:val="0"/>
        <w:autoSpaceDN w:val="0"/>
        <w:adjustRightInd w:val="0"/>
        <w:jc w:val="center"/>
        <w:textAlignment w:val="baseline"/>
        <w:rPr>
          <w:rFonts w:ascii="Century Gothic" w:hAnsi="Century Gothic" w:cs="Arial"/>
          <w:b/>
        </w:rPr>
      </w:pPr>
      <w:r w:rsidRPr="004F28B4">
        <w:rPr>
          <w:rFonts w:ascii="Century Gothic" w:hAnsi="Century Gothic" w:cs="Arial"/>
          <w:b/>
        </w:rPr>
        <w:t xml:space="preserve">ANEXO </w:t>
      </w:r>
      <w:r>
        <w:rPr>
          <w:rFonts w:ascii="Century Gothic" w:hAnsi="Century Gothic" w:cs="Arial"/>
          <w:b/>
        </w:rPr>
        <w:t>I</w:t>
      </w:r>
      <w:r w:rsidRPr="004F28B4">
        <w:rPr>
          <w:rFonts w:ascii="Century Gothic" w:hAnsi="Century Gothic" w:cs="Arial"/>
          <w:b/>
        </w:rPr>
        <w:t>V</w:t>
      </w:r>
    </w:p>
    <w:p w14:paraId="193D2CB3" w14:textId="77777777" w:rsidR="00165275" w:rsidRPr="004F28B4" w:rsidRDefault="00165275" w:rsidP="00165275">
      <w:pPr>
        <w:suppressAutoHyphens/>
        <w:autoSpaceDE w:val="0"/>
        <w:spacing w:after="240"/>
        <w:jc w:val="center"/>
        <w:rPr>
          <w:rFonts w:ascii="Century Gothic" w:hAnsi="Century Gothic" w:cs="Arial"/>
          <w:b/>
          <w:lang w:eastAsia="ar-SA"/>
        </w:rPr>
      </w:pPr>
      <w:r w:rsidRPr="004F28B4">
        <w:rPr>
          <w:rFonts w:ascii="Century Gothic" w:hAnsi="Century Gothic" w:cs="Arial"/>
          <w:b/>
          <w:lang w:eastAsia="ar-SA"/>
        </w:rPr>
        <w:t>Minuta de Contrato</w:t>
      </w:r>
    </w:p>
    <w:p w14:paraId="5AE88E31" w14:textId="77777777" w:rsidR="00165275" w:rsidRPr="004F28B4" w:rsidRDefault="00165275" w:rsidP="00165275">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u w:val="single"/>
          <w:lang w:eastAsia="ar-SA"/>
        </w:rPr>
      </w:pPr>
      <w:r w:rsidRPr="004F28B4">
        <w:rPr>
          <w:rFonts w:ascii="Century Gothic" w:hAnsi="Century Gothic" w:cs="Arial"/>
          <w:b/>
          <w:u w:val="single"/>
          <w:lang w:eastAsia="ar-SA"/>
        </w:rPr>
        <w:t>CONTRATO Nº____ /202</w:t>
      </w:r>
      <w:r>
        <w:rPr>
          <w:rFonts w:ascii="Century Gothic" w:hAnsi="Century Gothic" w:cs="Arial"/>
          <w:b/>
          <w:u w:val="single"/>
          <w:lang w:eastAsia="ar-SA"/>
        </w:rPr>
        <w:t>5 FMEL</w:t>
      </w:r>
    </w:p>
    <w:p w14:paraId="26A3CC5D" w14:textId="4A5F6CFD" w:rsidR="00165275" w:rsidRPr="004F28B4" w:rsidRDefault="00165275" w:rsidP="00165275">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lang w:eastAsia="ar-SA"/>
        </w:rPr>
      </w:pPr>
      <w:r w:rsidRPr="004F28B4">
        <w:rPr>
          <w:rFonts w:ascii="Century Gothic" w:hAnsi="Century Gothic" w:cs="Arial"/>
          <w:b/>
          <w:lang w:eastAsia="ar-SA"/>
        </w:rPr>
        <w:t xml:space="preserve">        Processo SIPE nº </w:t>
      </w:r>
      <w:r>
        <w:rPr>
          <w:rFonts w:ascii="Century Gothic" w:hAnsi="Century Gothic" w:cs="Arial"/>
          <w:b/>
          <w:lang w:eastAsia="ar-SA"/>
        </w:rPr>
        <w:t>285692/2025</w:t>
      </w:r>
      <w:r w:rsidRPr="004F28B4">
        <w:rPr>
          <w:rFonts w:ascii="Century Gothic" w:hAnsi="Century Gothic" w:cs="Arial"/>
          <w:b/>
          <w:lang w:eastAsia="ar-SA"/>
        </w:rPr>
        <w:t>-e</w:t>
      </w:r>
    </w:p>
    <w:p w14:paraId="74E3C819" w14:textId="77777777"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lang w:eastAsia="ar-SA"/>
        </w:rPr>
      </w:pPr>
    </w:p>
    <w:p w14:paraId="61806FC0" w14:textId="77777777"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b/>
          <w:lang w:eastAsia="ar-SA"/>
        </w:rPr>
      </w:pPr>
      <w:r>
        <w:rPr>
          <w:rFonts w:ascii="Century Gothic" w:eastAsia="Lucida Sans Unicode" w:hAnsi="Century Gothic" w:cs="Arial"/>
          <w:b/>
          <w:color w:val="000000"/>
          <w:lang w:eastAsia="en-US"/>
        </w:rPr>
        <w:t>CONTRATO QUE ENTRE SI CELEBRAM A FUNDAÇÃO MUNICIPAL DO ESPORTE E LAZER E A EMPRESA ..................</w:t>
      </w:r>
    </w:p>
    <w:p w14:paraId="174BFE9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lang w:eastAsia="ar-SA"/>
        </w:rPr>
      </w:pPr>
    </w:p>
    <w:p w14:paraId="597247D5" w14:textId="40EA31E9" w:rsidR="00165275" w:rsidRPr="004F28B4" w:rsidRDefault="00165275" w:rsidP="00165275">
      <w:pPr>
        <w:suppressAutoHyphens/>
        <w:jc w:val="both"/>
        <w:rPr>
          <w:rFonts w:ascii="Century Gothic" w:hAnsi="Century Gothic" w:cs="Arial"/>
          <w:lang w:eastAsia="ar-SA"/>
        </w:rPr>
      </w:pPr>
      <w:r>
        <w:rPr>
          <w:rFonts w:ascii="Century Gothic" w:hAnsi="Century Gothic" w:cs="Arial"/>
          <w:sz w:val="22"/>
          <w:szCs w:val="22"/>
        </w:rPr>
        <w:t xml:space="preserve">A </w:t>
      </w:r>
      <w:r w:rsidRPr="00B454DB">
        <w:rPr>
          <w:rFonts w:ascii="Century Gothic" w:hAnsi="Century Gothic" w:cs="Arial"/>
          <w:b/>
          <w:sz w:val="22"/>
          <w:szCs w:val="22"/>
        </w:rPr>
        <w:t>FMEL –</w:t>
      </w:r>
      <w:r w:rsidRPr="00B454DB">
        <w:rPr>
          <w:rFonts w:ascii="Century Gothic" w:hAnsi="Century Gothic" w:cs="Arial"/>
          <w:sz w:val="22"/>
          <w:szCs w:val="22"/>
        </w:rPr>
        <w:t xml:space="preserve"> </w:t>
      </w:r>
      <w:r w:rsidRPr="00B454DB">
        <w:rPr>
          <w:rFonts w:ascii="Century Gothic" w:hAnsi="Century Gothic" w:cs="Arial"/>
          <w:b/>
          <w:sz w:val="22"/>
          <w:szCs w:val="22"/>
        </w:rPr>
        <w:t>FUNDAÇÃO MUNICIPAL DE ESPORTE E LAZER</w:t>
      </w:r>
      <w:r w:rsidRPr="00B454DB">
        <w:rPr>
          <w:rFonts w:ascii="Century Gothic" w:hAnsi="Century Gothic" w:cs="Arial"/>
          <w:sz w:val="22"/>
          <w:szCs w:val="22"/>
        </w:rPr>
        <w:t xml:space="preserve">, pessoa jurídica de direito público interno, com sede nesta cidade de Itajaí – SC na Rua Alberto Werner, 44, inscrita no CNPJ/MF sob o nº 76.702.190/0001-50, neste ato representado pelo Superintendente Administrativo das Fundações, doravante denominado simplesmente </w:t>
      </w:r>
      <w:r w:rsidRPr="00B454DB">
        <w:rPr>
          <w:rFonts w:ascii="Century Gothic" w:hAnsi="Century Gothic" w:cs="Arial"/>
          <w:b/>
          <w:sz w:val="22"/>
          <w:szCs w:val="22"/>
        </w:rPr>
        <w:t>CONTRATANTE</w:t>
      </w:r>
      <w:r w:rsidRPr="004F28B4">
        <w:rPr>
          <w:rFonts w:ascii="Century Gothic" w:hAnsi="Century Gothic" w:cs="Arial"/>
          <w:lang w:eastAsia="ar-SA"/>
        </w:rPr>
        <w:t>, e a Empresa ___________, pessoa jurídica de direito privado, sita na Rua _____________, nº, Cidade ____________, Estado _________-, inscrita no CNPJ/MF sob nº________, neste ato representada por seu (a) diretor (a), Senhor (a) ___________ (</w:t>
      </w:r>
      <w:r w:rsidRPr="004F28B4">
        <w:rPr>
          <w:rFonts w:ascii="Century Gothic" w:hAnsi="Century Gothic" w:cs="Arial"/>
          <w:i/>
          <w:lang w:eastAsia="ar-SA"/>
        </w:rPr>
        <w:t>ou representante legal</w:t>
      </w:r>
      <w:r w:rsidRPr="004F28B4">
        <w:rPr>
          <w:rFonts w:ascii="Century Gothic" w:hAnsi="Century Gothic" w:cs="Arial"/>
          <w:lang w:eastAsia="ar-SA"/>
        </w:rPr>
        <w:t xml:space="preserve">), a seguir denominada </w:t>
      </w:r>
      <w:r w:rsidRPr="004F28B4">
        <w:rPr>
          <w:rFonts w:ascii="Century Gothic" w:hAnsi="Century Gothic" w:cs="Arial"/>
          <w:b/>
          <w:lang w:eastAsia="ar-SA"/>
        </w:rPr>
        <w:t>CONTRATADA</w:t>
      </w:r>
      <w:r w:rsidRPr="004F28B4">
        <w:rPr>
          <w:rFonts w:ascii="Century Gothic" w:hAnsi="Century Gothic" w:cs="Arial"/>
          <w:lang w:eastAsia="ar-SA"/>
        </w:rPr>
        <w:t xml:space="preserve">, acordam e ajustam firmar o presente </w:t>
      </w:r>
      <w:r w:rsidRPr="004F28B4">
        <w:rPr>
          <w:rFonts w:ascii="Century Gothic" w:hAnsi="Century Gothic" w:cs="Arial"/>
          <w:b/>
          <w:lang w:eastAsia="ar-SA"/>
        </w:rPr>
        <w:t>CONTRATO</w:t>
      </w:r>
      <w:r w:rsidRPr="004F28B4">
        <w:rPr>
          <w:rFonts w:ascii="Century Gothic" w:hAnsi="Century Gothic" w:cs="Arial"/>
          <w:lang w:eastAsia="ar-SA"/>
        </w:rPr>
        <w:t xml:space="preserve">, </w:t>
      </w:r>
      <w:r w:rsidRPr="004F28B4">
        <w:rPr>
          <w:rFonts w:ascii="Century Gothic" w:hAnsi="Century Gothic" w:cs="Arial"/>
        </w:rPr>
        <w:t>nos moldes da Lei 14.133/2021</w:t>
      </w:r>
      <w:r w:rsidRPr="004F28B4">
        <w:rPr>
          <w:rFonts w:ascii="Century Gothic" w:hAnsi="Century Gothic" w:cs="Arial"/>
          <w:lang w:eastAsia="ar-SA"/>
        </w:rPr>
        <w:t xml:space="preserve">, assim como pelas condições no edital de </w:t>
      </w:r>
      <w:r w:rsidRPr="00165275">
        <w:rPr>
          <w:rFonts w:ascii="Century Gothic" w:hAnsi="Century Gothic" w:cs="Arial"/>
          <w:b/>
          <w:bCs/>
          <w:lang w:eastAsia="ar-SA"/>
        </w:rPr>
        <w:t>Dispensa Eletrônica n° XXX/2025</w:t>
      </w:r>
      <w:r w:rsidRPr="004F28B4">
        <w:rPr>
          <w:rFonts w:ascii="Century Gothic" w:hAnsi="Century Gothic" w:cs="Arial"/>
          <w:lang w:eastAsia="ar-SA"/>
        </w:rPr>
        <w:t>, pelos termos da proposta da Contratada e pelas cláusulas a seguir expressas, definidoras dos direitos, obrigações e responsabilidades das partes.</w:t>
      </w:r>
    </w:p>
    <w:p w14:paraId="103AAEF1" w14:textId="77777777" w:rsidR="00165275" w:rsidRPr="004F28B4" w:rsidRDefault="00165275" w:rsidP="00165275">
      <w:pPr>
        <w:suppressAutoHyphens/>
        <w:jc w:val="both"/>
        <w:rPr>
          <w:rFonts w:ascii="Century Gothic" w:hAnsi="Century Gothic" w:cs="Arial"/>
          <w:b/>
          <w:bCs/>
          <w:u w:val="single"/>
          <w:lang w:eastAsia="ar-SA"/>
        </w:rPr>
      </w:pPr>
    </w:p>
    <w:p w14:paraId="1ED6B804" w14:textId="67FB4139" w:rsidR="00165275" w:rsidRDefault="00165275" w:rsidP="00165275">
      <w:pPr>
        <w:suppressAutoHyphens/>
        <w:jc w:val="both"/>
        <w:rPr>
          <w:rFonts w:ascii="Century Gothic" w:eastAsia="Calibri" w:hAnsi="Century Gothic" w:cs="ArialMT"/>
          <w:b/>
        </w:rPr>
      </w:pPr>
      <w:r w:rsidRPr="004F28B4">
        <w:rPr>
          <w:rFonts w:ascii="Century Gothic" w:hAnsi="Century Gothic" w:cs="Arial"/>
          <w:b/>
          <w:bCs/>
          <w:u w:val="single"/>
          <w:lang w:eastAsia="ar-SA"/>
        </w:rPr>
        <w:t>CLÁUSULA PRIMEIRA</w:t>
      </w:r>
      <w:r w:rsidRPr="004F28B4">
        <w:rPr>
          <w:rFonts w:ascii="Century Gothic" w:hAnsi="Century Gothic" w:cs="Arial"/>
          <w:b/>
          <w:bCs/>
          <w:lang w:eastAsia="ar-SA"/>
        </w:rPr>
        <w:t xml:space="preserve"> - </w:t>
      </w:r>
      <w:r w:rsidRPr="004F28B4">
        <w:rPr>
          <w:rFonts w:ascii="Century Gothic" w:hAnsi="Century Gothic" w:cs="Arial"/>
          <w:lang w:eastAsia="ar-SA"/>
        </w:rPr>
        <w:t xml:space="preserve">O presente instrumento tem por objeto </w:t>
      </w:r>
      <w:r w:rsidRPr="00165275">
        <w:rPr>
          <w:rFonts w:ascii="Century Gothic" w:eastAsia="Calibri" w:hAnsi="Century Gothic" w:cs="ArialMT"/>
          <w:b/>
        </w:rPr>
        <w:t>AQUISIÇÃO DE APARELHOS DE MUSCULAÇÃO, DESTINADOS A GARANTIR A INFRAESTRUTURA ADEQUADA PARA ATENDER AOS ATLETAS LOCAIS, PARA ATENDER AS NECESSIDADES DA FUNDAÇÃO MUNICIPAL DE ESPORTE E LAZER –FMEL.</w:t>
      </w:r>
    </w:p>
    <w:p w14:paraId="05F44CDF" w14:textId="77777777" w:rsidR="00165275" w:rsidRPr="0039682A" w:rsidRDefault="00165275" w:rsidP="00165275">
      <w:pPr>
        <w:suppressAutoHyphens/>
        <w:jc w:val="both"/>
        <w:rPr>
          <w:rFonts w:ascii="Century Gothic" w:hAnsi="Century Gothic" w:cs="Arial"/>
          <w:bCs/>
        </w:rPr>
      </w:pPr>
    </w:p>
    <w:p w14:paraId="2E5E3FD4" w14:textId="77777777" w:rsidR="00165275" w:rsidRPr="004F28B4" w:rsidRDefault="00165275" w:rsidP="00165275">
      <w:pPr>
        <w:tabs>
          <w:tab w:val="left" w:pos="426"/>
        </w:tabs>
        <w:suppressAutoHyphens/>
        <w:ind w:right="-30"/>
        <w:jc w:val="both"/>
        <w:rPr>
          <w:rFonts w:ascii="Century Gothic" w:hAnsi="Century Gothic" w:cs="Arial"/>
          <w:lang w:eastAsia="ar-SA"/>
        </w:rPr>
      </w:pPr>
      <w:r w:rsidRPr="004F28B4">
        <w:rPr>
          <w:rFonts w:ascii="Century Gothic" w:hAnsi="Century Gothic" w:cs="Arial"/>
          <w:b/>
          <w:lang w:eastAsia="ar-SA"/>
        </w:rPr>
        <w:t>Parágrafo Único</w:t>
      </w:r>
      <w:r>
        <w:rPr>
          <w:rFonts w:ascii="Century Gothic" w:hAnsi="Century Gothic" w:cs="Arial"/>
          <w:b/>
          <w:lang w:eastAsia="ar-SA"/>
        </w:rPr>
        <w:t>:</w:t>
      </w:r>
      <w:r w:rsidRPr="004F28B4">
        <w:rPr>
          <w:rFonts w:ascii="Century Gothic" w:hAnsi="Century Gothic" w:cs="Arial"/>
          <w:b/>
          <w:lang w:eastAsia="ar-SA"/>
        </w:rPr>
        <w:t xml:space="preserve"> </w:t>
      </w:r>
      <w:r w:rsidRPr="004F28B4">
        <w:rPr>
          <w:rFonts w:ascii="Century Gothic" w:hAnsi="Century Gothic" w:cs="Arial"/>
          <w:lang w:eastAsia="ar-SA"/>
        </w:rPr>
        <w:t xml:space="preserve">Integram e completam o presente Termo Contratual, para todos os fins de direito, obrigando as partes em todos os seus termos, as </w:t>
      </w:r>
      <w:r>
        <w:rPr>
          <w:rFonts w:ascii="Century Gothic" w:hAnsi="Century Gothic" w:cs="Arial"/>
          <w:lang w:eastAsia="ar-SA"/>
        </w:rPr>
        <w:t>condições expressas no edital de licitação, o Termo de Referência</w:t>
      </w:r>
      <w:r w:rsidRPr="004F28B4">
        <w:rPr>
          <w:rFonts w:ascii="Century Gothic" w:hAnsi="Century Gothic" w:cs="Arial"/>
          <w:b/>
          <w:bCs/>
          <w:lang w:eastAsia="ar-SA"/>
        </w:rPr>
        <w:t>,</w:t>
      </w:r>
      <w:r w:rsidRPr="004F28B4">
        <w:rPr>
          <w:rFonts w:ascii="Century Gothic" w:hAnsi="Century Gothic" w:cs="Arial"/>
          <w:lang w:eastAsia="ar-SA"/>
        </w:rPr>
        <w:t xml:space="preserve"> juntamente com seus anexos e a proposta da CONTRATADA.</w:t>
      </w:r>
    </w:p>
    <w:p w14:paraId="70C381B4"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753C07E"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SEGUNDA</w:t>
      </w:r>
      <w:r w:rsidRPr="004F28B4">
        <w:rPr>
          <w:rFonts w:ascii="Century Gothic" w:hAnsi="Century Gothic" w:cs="Arial"/>
          <w:lang w:eastAsia="ar-SA"/>
        </w:rPr>
        <w:t xml:space="preserve"> –</w:t>
      </w:r>
      <w:r>
        <w:rPr>
          <w:rFonts w:ascii="Century Gothic" w:hAnsi="Century Gothic" w:cs="Arial"/>
          <w:lang w:eastAsia="ar-SA"/>
        </w:rPr>
        <w:t xml:space="preserve"> </w:t>
      </w:r>
      <w:r w:rsidRPr="00540799">
        <w:rPr>
          <w:rFonts w:ascii="Century Gothic" w:hAnsi="Century Gothic" w:cs="Arial"/>
          <w:b/>
          <w:lang w:eastAsia="ar-SA"/>
        </w:rPr>
        <w:t>Valor e Especificação dos Serviços:</w:t>
      </w:r>
      <w:r>
        <w:rPr>
          <w:rFonts w:ascii="Century Gothic" w:hAnsi="Century Gothic" w:cs="Arial"/>
          <w:lang w:eastAsia="ar-SA"/>
        </w:rPr>
        <w:t xml:space="preserve"> </w:t>
      </w:r>
    </w:p>
    <w:p w14:paraId="0C5A3C7A" w14:textId="527059E2"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tbl>
      <w:tblPr>
        <w:tblW w:w="9904"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3962"/>
        <w:gridCol w:w="858"/>
        <w:gridCol w:w="1134"/>
        <w:gridCol w:w="991"/>
        <w:gridCol w:w="2158"/>
      </w:tblGrid>
      <w:tr w:rsidR="00165275" w:rsidRPr="000D414E" w14:paraId="09989A78" w14:textId="77777777" w:rsidTr="00165275">
        <w:tc>
          <w:tcPr>
            <w:tcW w:w="801" w:type="dxa"/>
            <w:shd w:val="clear" w:color="auto" w:fill="auto"/>
            <w:vAlign w:val="center"/>
          </w:tcPr>
          <w:p w14:paraId="0A307154" w14:textId="77777777" w:rsidR="00165275" w:rsidRPr="000D414E" w:rsidRDefault="00165275" w:rsidP="00165275">
            <w:pPr>
              <w:pStyle w:val="PargrafodaLista"/>
              <w:tabs>
                <w:tab w:val="left" w:pos="1517"/>
                <w:tab w:val="left" w:pos="1518"/>
              </w:tabs>
              <w:ind w:left="0"/>
              <w:jc w:val="both"/>
              <w:rPr>
                <w:rFonts w:cs="Arial"/>
                <w:b/>
                <w:bCs/>
                <w:sz w:val="22"/>
                <w:szCs w:val="22"/>
              </w:rPr>
            </w:pPr>
            <w:r w:rsidRPr="000D414E">
              <w:rPr>
                <w:rFonts w:cs="Arial"/>
                <w:b/>
                <w:bCs/>
                <w:sz w:val="22"/>
                <w:szCs w:val="22"/>
              </w:rPr>
              <w:t>Item</w:t>
            </w:r>
          </w:p>
        </w:tc>
        <w:tc>
          <w:tcPr>
            <w:tcW w:w="3962" w:type="dxa"/>
            <w:shd w:val="clear" w:color="auto" w:fill="auto"/>
            <w:vAlign w:val="center"/>
          </w:tcPr>
          <w:p w14:paraId="7F7863E0" w14:textId="77777777" w:rsidR="00165275" w:rsidRPr="000D414E" w:rsidRDefault="00165275" w:rsidP="00165275">
            <w:pPr>
              <w:pStyle w:val="PargrafodaLista"/>
              <w:tabs>
                <w:tab w:val="left" w:pos="1517"/>
                <w:tab w:val="left" w:pos="1518"/>
              </w:tabs>
              <w:ind w:left="0"/>
              <w:jc w:val="center"/>
              <w:rPr>
                <w:rFonts w:cs="Arial"/>
                <w:b/>
                <w:bCs/>
                <w:sz w:val="22"/>
                <w:szCs w:val="22"/>
              </w:rPr>
            </w:pPr>
            <w:r w:rsidRPr="000D414E">
              <w:rPr>
                <w:rFonts w:cs="Arial"/>
                <w:b/>
                <w:bCs/>
                <w:sz w:val="22"/>
                <w:szCs w:val="22"/>
              </w:rPr>
              <w:t>Descrição</w:t>
            </w:r>
          </w:p>
        </w:tc>
        <w:tc>
          <w:tcPr>
            <w:tcW w:w="858" w:type="dxa"/>
            <w:shd w:val="clear" w:color="auto" w:fill="auto"/>
            <w:vAlign w:val="center"/>
          </w:tcPr>
          <w:p w14:paraId="489C89B3" w14:textId="77777777" w:rsidR="00165275" w:rsidRPr="000D414E" w:rsidRDefault="00165275" w:rsidP="00165275">
            <w:pPr>
              <w:pStyle w:val="PargrafodaLista"/>
              <w:tabs>
                <w:tab w:val="left" w:pos="1517"/>
                <w:tab w:val="left" w:pos="1518"/>
              </w:tabs>
              <w:ind w:left="0"/>
              <w:jc w:val="both"/>
              <w:rPr>
                <w:rFonts w:cs="Arial"/>
                <w:b/>
                <w:bCs/>
                <w:sz w:val="22"/>
                <w:szCs w:val="22"/>
              </w:rPr>
            </w:pPr>
            <w:r w:rsidRPr="000D414E">
              <w:rPr>
                <w:rFonts w:cs="Arial"/>
                <w:b/>
                <w:bCs/>
                <w:sz w:val="22"/>
                <w:szCs w:val="22"/>
              </w:rPr>
              <w:t>Unid.</w:t>
            </w:r>
          </w:p>
        </w:tc>
        <w:tc>
          <w:tcPr>
            <w:tcW w:w="1134" w:type="dxa"/>
            <w:shd w:val="clear" w:color="auto" w:fill="auto"/>
            <w:vAlign w:val="center"/>
          </w:tcPr>
          <w:p w14:paraId="385B85A6" w14:textId="77777777" w:rsidR="00165275" w:rsidRPr="000D414E" w:rsidRDefault="00165275" w:rsidP="00165275">
            <w:pPr>
              <w:pStyle w:val="PargrafodaLista"/>
              <w:tabs>
                <w:tab w:val="left" w:pos="1517"/>
                <w:tab w:val="left" w:pos="1518"/>
              </w:tabs>
              <w:ind w:left="0"/>
              <w:jc w:val="both"/>
              <w:rPr>
                <w:rFonts w:cs="Arial"/>
                <w:b/>
                <w:bCs/>
                <w:sz w:val="22"/>
                <w:szCs w:val="22"/>
              </w:rPr>
            </w:pPr>
            <w:proofErr w:type="spellStart"/>
            <w:r w:rsidRPr="000D414E">
              <w:rPr>
                <w:rFonts w:cs="Arial"/>
                <w:b/>
                <w:bCs/>
                <w:sz w:val="22"/>
                <w:szCs w:val="22"/>
              </w:rPr>
              <w:t>Qtidade</w:t>
            </w:r>
            <w:proofErr w:type="spellEnd"/>
          </w:p>
        </w:tc>
        <w:tc>
          <w:tcPr>
            <w:tcW w:w="991" w:type="dxa"/>
            <w:shd w:val="clear" w:color="auto" w:fill="auto"/>
            <w:vAlign w:val="center"/>
          </w:tcPr>
          <w:p w14:paraId="2A23012E" w14:textId="77777777" w:rsidR="00165275" w:rsidRPr="000D414E" w:rsidRDefault="00165275" w:rsidP="00165275">
            <w:pPr>
              <w:pStyle w:val="PargrafodaLista"/>
              <w:tabs>
                <w:tab w:val="left" w:pos="1517"/>
                <w:tab w:val="left" w:pos="1518"/>
              </w:tabs>
              <w:ind w:left="0"/>
              <w:jc w:val="both"/>
              <w:rPr>
                <w:rFonts w:cs="Arial"/>
                <w:b/>
                <w:bCs/>
                <w:sz w:val="22"/>
                <w:szCs w:val="22"/>
              </w:rPr>
            </w:pPr>
            <w:r w:rsidRPr="000D414E">
              <w:rPr>
                <w:rFonts w:cs="Arial"/>
                <w:b/>
                <w:bCs/>
                <w:sz w:val="22"/>
                <w:szCs w:val="22"/>
              </w:rPr>
              <w:t>Preço Unit.</w:t>
            </w:r>
          </w:p>
        </w:tc>
        <w:tc>
          <w:tcPr>
            <w:tcW w:w="2158" w:type="dxa"/>
            <w:shd w:val="clear" w:color="auto" w:fill="auto"/>
            <w:vAlign w:val="center"/>
          </w:tcPr>
          <w:p w14:paraId="1BF10D51" w14:textId="77777777" w:rsidR="00165275" w:rsidRPr="000D414E" w:rsidRDefault="00165275" w:rsidP="00165275">
            <w:pPr>
              <w:pStyle w:val="PargrafodaLista"/>
              <w:tabs>
                <w:tab w:val="left" w:pos="1517"/>
                <w:tab w:val="left" w:pos="1518"/>
              </w:tabs>
              <w:ind w:left="1048" w:hanging="1048"/>
              <w:jc w:val="both"/>
              <w:rPr>
                <w:rFonts w:cs="Arial"/>
                <w:b/>
                <w:bCs/>
                <w:sz w:val="22"/>
                <w:szCs w:val="22"/>
              </w:rPr>
            </w:pPr>
            <w:r w:rsidRPr="000D414E">
              <w:rPr>
                <w:rFonts w:cs="Arial"/>
                <w:b/>
                <w:bCs/>
                <w:sz w:val="22"/>
                <w:szCs w:val="22"/>
              </w:rPr>
              <w:t>Preço Total</w:t>
            </w:r>
          </w:p>
        </w:tc>
      </w:tr>
      <w:tr w:rsidR="00165275" w:rsidRPr="000D414E" w14:paraId="01FE8284" w14:textId="77777777" w:rsidTr="00165275">
        <w:tc>
          <w:tcPr>
            <w:tcW w:w="801" w:type="dxa"/>
            <w:shd w:val="clear" w:color="auto" w:fill="auto"/>
          </w:tcPr>
          <w:p w14:paraId="3E6AB05B" w14:textId="77777777" w:rsidR="00165275" w:rsidRPr="000D414E" w:rsidRDefault="00165275" w:rsidP="00165275">
            <w:pPr>
              <w:pStyle w:val="PargrafodaLista"/>
              <w:tabs>
                <w:tab w:val="left" w:pos="1517"/>
                <w:tab w:val="left" w:pos="1518"/>
              </w:tabs>
              <w:ind w:left="0"/>
              <w:jc w:val="center"/>
              <w:rPr>
                <w:rFonts w:cs="Arial"/>
                <w:sz w:val="22"/>
                <w:szCs w:val="22"/>
              </w:rPr>
            </w:pPr>
            <w:r w:rsidRPr="000D414E">
              <w:rPr>
                <w:rFonts w:cs="Arial"/>
                <w:sz w:val="22"/>
                <w:szCs w:val="22"/>
              </w:rPr>
              <w:t>1</w:t>
            </w:r>
          </w:p>
        </w:tc>
        <w:tc>
          <w:tcPr>
            <w:tcW w:w="3962" w:type="dxa"/>
            <w:shd w:val="clear" w:color="auto" w:fill="auto"/>
            <w:vAlign w:val="bottom"/>
          </w:tcPr>
          <w:p w14:paraId="1DFC66D5" w14:textId="77777777" w:rsidR="00165275" w:rsidRPr="000D414E" w:rsidRDefault="00165275" w:rsidP="00165275">
            <w:pPr>
              <w:rPr>
                <w:rFonts w:cs="Arial"/>
                <w:color w:val="000000"/>
                <w:sz w:val="24"/>
              </w:rPr>
            </w:pPr>
            <w:r w:rsidRPr="000D414E">
              <w:rPr>
                <w:rFonts w:cs="Arial"/>
                <w:color w:val="000000"/>
                <w:sz w:val="24"/>
              </w:rPr>
              <w:t>Flexor Extensor Conjugado Cadeira</w:t>
            </w:r>
          </w:p>
        </w:tc>
        <w:tc>
          <w:tcPr>
            <w:tcW w:w="858" w:type="dxa"/>
            <w:shd w:val="clear" w:color="auto" w:fill="auto"/>
          </w:tcPr>
          <w:p w14:paraId="7701AFB3" w14:textId="77777777" w:rsidR="00165275" w:rsidRPr="000D414E" w:rsidRDefault="00165275" w:rsidP="00165275">
            <w:pPr>
              <w:pStyle w:val="PargrafodaLista"/>
              <w:tabs>
                <w:tab w:val="left" w:pos="1517"/>
                <w:tab w:val="left" w:pos="1518"/>
              </w:tabs>
              <w:ind w:left="0"/>
              <w:jc w:val="both"/>
              <w:rPr>
                <w:rFonts w:cs="Arial"/>
                <w:sz w:val="22"/>
                <w:szCs w:val="22"/>
              </w:rPr>
            </w:pPr>
            <w:r w:rsidRPr="000D414E">
              <w:rPr>
                <w:rFonts w:cs="Arial"/>
                <w:sz w:val="22"/>
                <w:szCs w:val="22"/>
              </w:rPr>
              <w:t>Unid.</w:t>
            </w:r>
          </w:p>
        </w:tc>
        <w:tc>
          <w:tcPr>
            <w:tcW w:w="1134" w:type="dxa"/>
            <w:shd w:val="clear" w:color="auto" w:fill="auto"/>
          </w:tcPr>
          <w:p w14:paraId="16BE5A52" w14:textId="77777777" w:rsidR="00165275" w:rsidRPr="000D414E" w:rsidRDefault="00165275" w:rsidP="00165275">
            <w:pPr>
              <w:pStyle w:val="PargrafodaLista"/>
              <w:tabs>
                <w:tab w:val="left" w:pos="1517"/>
                <w:tab w:val="left" w:pos="1518"/>
              </w:tabs>
              <w:ind w:left="0"/>
              <w:jc w:val="center"/>
              <w:rPr>
                <w:rFonts w:cs="Arial"/>
                <w:sz w:val="22"/>
                <w:szCs w:val="22"/>
              </w:rPr>
            </w:pPr>
            <w:r w:rsidRPr="000D414E">
              <w:rPr>
                <w:rFonts w:cs="Arial"/>
                <w:sz w:val="22"/>
                <w:szCs w:val="22"/>
              </w:rPr>
              <w:t>1</w:t>
            </w:r>
          </w:p>
        </w:tc>
        <w:tc>
          <w:tcPr>
            <w:tcW w:w="991" w:type="dxa"/>
            <w:shd w:val="clear" w:color="auto" w:fill="auto"/>
            <w:vAlign w:val="bottom"/>
          </w:tcPr>
          <w:p w14:paraId="1F9BABAC" w14:textId="349DB7A0" w:rsidR="00165275" w:rsidRPr="000D414E" w:rsidRDefault="00165275" w:rsidP="00165275">
            <w:pPr>
              <w:rPr>
                <w:rFonts w:cs="Arial"/>
                <w:color w:val="000000"/>
                <w:sz w:val="17"/>
                <w:szCs w:val="17"/>
              </w:rPr>
            </w:pPr>
          </w:p>
        </w:tc>
        <w:tc>
          <w:tcPr>
            <w:tcW w:w="2158" w:type="dxa"/>
            <w:shd w:val="clear" w:color="auto" w:fill="auto"/>
            <w:vAlign w:val="bottom"/>
          </w:tcPr>
          <w:p w14:paraId="32159B95" w14:textId="31D78889" w:rsidR="00165275" w:rsidRPr="000D414E" w:rsidRDefault="00165275" w:rsidP="00165275">
            <w:pPr>
              <w:rPr>
                <w:rFonts w:cs="Arial"/>
                <w:color w:val="000000"/>
                <w:sz w:val="22"/>
                <w:szCs w:val="22"/>
              </w:rPr>
            </w:pPr>
          </w:p>
        </w:tc>
      </w:tr>
      <w:tr w:rsidR="00165275" w:rsidRPr="000D414E" w14:paraId="65CE1836" w14:textId="77777777" w:rsidTr="00165275">
        <w:tc>
          <w:tcPr>
            <w:tcW w:w="801" w:type="dxa"/>
            <w:shd w:val="clear" w:color="auto" w:fill="auto"/>
          </w:tcPr>
          <w:p w14:paraId="1BE1BE33" w14:textId="77777777" w:rsidR="00165275" w:rsidRPr="000D414E" w:rsidRDefault="00165275" w:rsidP="00165275">
            <w:pPr>
              <w:pStyle w:val="PargrafodaLista"/>
              <w:tabs>
                <w:tab w:val="left" w:pos="1517"/>
                <w:tab w:val="left" w:pos="1518"/>
              </w:tabs>
              <w:ind w:left="0"/>
              <w:jc w:val="center"/>
              <w:rPr>
                <w:rFonts w:cs="Arial"/>
                <w:sz w:val="22"/>
                <w:szCs w:val="22"/>
              </w:rPr>
            </w:pPr>
            <w:r w:rsidRPr="000D414E">
              <w:rPr>
                <w:rFonts w:cs="Arial"/>
                <w:sz w:val="22"/>
                <w:szCs w:val="22"/>
              </w:rPr>
              <w:t>2</w:t>
            </w:r>
          </w:p>
        </w:tc>
        <w:tc>
          <w:tcPr>
            <w:tcW w:w="3962" w:type="dxa"/>
            <w:shd w:val="clear" w:color="auto" w:fill="auto"/>
            <w:vAlign w:val="bottom"/>
          </w:tcPr>
          <w:p w14:paraId="3E4A5F81" w14:textId="77777777" w:rsidR="00165275" w:rsidRPr="000D414E" w:rsidRDefault="00165275" w:rsidP="00165275">
            <w:pPr>
              <w:rPr>
                <w:rFonts w:cs="Arial"/>
                <w:color w:val="000000"/>
                <w:sz w:val="24"/>
              </w:rPr>
            </w:pPr>
            <w:r w:rsidRPr="000D414E">
              <w:rPr>
                <w:rFonts w:cs="Arial"/>
                <w:color w:val="000000"/>
                <w:sz w:val="24"/>
              </w:rPr>
              <w:t>Adutor e Abdutor Conjugado</w:t>
            </w:r>
          </w:p>
        </w:tc>
        <w:tc>
          <w:tcPr>
            <w:tcW w:w="858" w:type="dxa"/>
            <w:shd w:val="clear" w:color="auto" w:fill="auto"/>
          </w:tcPr>
          <w:p w14:paraId="463EB274" w14:textId="77777777" w:rsidR="00165275" w:rsidRPr="000D414E" w:rsidRDefault="00165275" w:rsidP="00165275">
            <w:pPr>
              <w:pStyle w:val="PargrafodaLista"/>
              <w:tabs>
                <w:tab w:val="left" w:pos="1517"/>
                <w:tab w:val="left" w:pos="1518"/>
              </w:tabs>
              <w:ind w:left="0"/>
              <w:jc w:val="both"/>
              <w:rPr>
                <w:rFonts w:cs="Arial"/>
                <w:sz w:val="22"/>
                <w:szCs w:val="22"/>
              </w:rPr>
            </w:pPr>
            <w:r w:rsidRPr="000D414E">
              <w:rPr>
                <w:rFonts w:cs="Arial"/>
                <w:sz w:val="22"/>
                <w:szCs w:val="22"/>
              </w:rPr>
              <w:t>Unid.</w:t>
            </w:r>
          </w:p>
        </w:tc>
        <w:tc>
          <w:tcPr>
            <w:tcW w:w="1134" w:type="dxa"/>
            <w:shd w:val="clear" w:color="auto" w:fill="auto"/>
          </w:tcPr>
          <w:p w14:paraId="6E50D6C4" w14:textId="77777777" w:rsidR="00165275" w:rsidRPr="000D414E" w:rsidRDefault="00165275" w:rsidP="00165275">
            <w:pPr>
              <w:pStyle w:val="PargrafodaLista"/>
              <w:tabs>
                <w:tab w:val="left" w:pos="1517"/>
                <w:tab w:val="left" w:pos="1518"/>
              </w:tabs>
              <w:ind w:left="0"/>
              <w:jc w:val="center"/>
              <w:rPr>
                <w:rFonts w:cs="Arial"/>
                <w:sz w:val="22"/>
                <w:szCs w:val="22"/>
              </w:rPr>
            </w:pPr>
            <w:r w:rsidRPr="000D414E">
              <w:rPr>
                <w:rFonts w:cs="Arial"/>
                <w:sz w:val="22"/>
                <w:szCs w:val="22"/>
              </w:rPr>
              <w:t>1</w:t>
            </w:r>
          </w:p>
        </w:tc>
        <w:tc>
          <w:tcPr>
            <w:tcW w:w="991" w:type="dxa"/>
            <w:shd w:val="clear" w:color="auto" w:fill="auto"/>
            <w:vAlign w:val="bottom"/>
          </w:tcPr>
          <w:p w14:paraId="2E4C1A1C" w14:textId="38F0BE9A" w:rsidR="00165275" w:rsidRPr="000D414E" w:rsidRDefault="00165275" w:rsidP="00165275">
            <w:pPr>
              <w:rPr>
                <w:rFonts w:cs="Arial"/>
                <w:color w:val="000000"/>
                <w:sz w:val="17"/>
                <w:szCs w:val="17"/>
              </w:rPr>
            </w:pPr>
          </w:p>
        </w:tc>
        <w:tc>
          <w:tcPr>
            <w:tcW w:w="2158" w:type="dxa"/>
            <w:shd w:val="clear" w:color="auto" w:fill="auto"/>
            <w:vAlign w:val="bottom"/>
          </w:tcPr>
          <w:p w14:paraId="38927638" w14:textId="219A5662" w:rsidR="00165275" w:rsidRPr="000D414E" w:rsidRDefault="00165275" w:rsidP="00165275">
            <w:pPr>
              <w:rPr>
                <w:rFonts w:cs="Arial"/>
                <w:color w:val="000000"/>
                <w:sz w:val="22"/>
                <w:szCs w:val="22"/>
              </w:rPr>
            </w:pPr>
          </w:p>
        </w:tc>
      </w:tr>
      <w:tr w:rsidR="00165275" w:rsidRPr="000D414E" w14:paraId="62CC3156" w14:textId="77777777" w:rsidTr="00165275">
        <w:tc>
          <w:tcPr>
            <w:tcW w:w="801" w:type="dxa"/>
            <w:shd w:val="clear" w:color="auto" w:fill="auto"/>
          </w:tcPr>
          <w:p w14:paraId="2E83AF9A" w14:textId="77777777" w:rsidR="00165275" w:rsidRPr="000D414E" w:rsidRDefault="00165275" w:rsidP="00165275">
            <w:pPr>
              <w:pStyle w:val="PargrafodaLista"/>
              <w:tabs>
                <w:tab w:val="left" w:pos="1517"/>
                <w:tab w:val="left" w:pos="1518"/>
              </w:tabs>
              <w:ind w:left="0"/>
              <w:jc w:val="center"/>
              <w:rPr>
                <w:rFonts w:cs="Arial"/>
                <w:sz w:val="22"/>
                <w:szCs w:val="22"/>
              </w:rPr>
            </w:pPr>
            <w:r w:rsidRPr="000D414E">
              <w:rPr>
                <w:rFonts w:cs="Arial"/>
                <w:sz w:val="22"/>
                <w:szCs w:val="22"/>
              </w:rPr>
              <w:t>3</w:t>
            </w:r>
          </w:p>
        </w:tc>
        <w:tc>
          <w:tcPr>
            <w:tcW w:w="3962" w:type="dxa"/>
            <w:shd w:val="clear" w:color="auto" w:fill="auto"/>
            <w:vAlign w:val="bottom"/>
          </w:tcPr>
          <w:p w14:paraId="0CF47493" w14:textId="77777777" w:rsidR="00165275" w:rsidRPr="000D414E" w:rsidRDefault="00165275" w:rsidP="00165275">
            <w:pPr>
              <w:rPr>
                <w:rFonts w:cs="Arial"/>
                <w:color w:val="000000"/>
                <w:sz w:val="24"/>
              </w:rPr>
            </w:pPr>
            <w:r w:rsidRPr="000D414E">
              <w:rPr>
                <w:rFonts w:cs="Arial"/>
                <w:color w:val="000000"/>
                <w:sz w:val="24"/>
              </w:rPr>
              <w:t>Puxada Alta e Baixa Banco Móvel</w:t>
            </w:r>
          </w:p>
        </w:tc>
        <w:tc>
          <w:tcPr>
            <w:tcW w:w="858" w:type="dxa"/>
            <w:shd w:val="clear" w:color="auto" w:fill="auto"/>
          </w:tcPr>
          <w:p w14:paraId="1928E5C6" w14:textId="77777777" w:rsidR="00165275" w:rsidRPr="000D414E" w:rsidRDefault="00165275" w:rsidP="00165275">
            <w:pPr>
              <w:pStyle w:val="PargrafodaLista"/>
              <w:tabs>
                <w:tab w:val="left" w:pos="1517"/>
                <w:tab w:val="left" w:pos="1518"/>
              </w:tabs>
              <w:ind w:left="0"/>
              <w:jc w:val="both"/>
              <w:rPr>
                <w:rFonts w:cs="Arial"/>
                <w:sz w:val="22"/>
                <w:szCs w:val="22"/>
              </w:rPr>
            </w:pPr>
            <w:r w:rsidRPr="000D414E">
              <w:rPr>
                <w:rFonts w:cs="Arial"/>
                <w:sz w:val="22"/>
                <w:szCs w:val="22"/>
              </w:rPr>
              <w:t>Unid.</w:t>
            </w:r>
          </w:p>
        </w:tc>
        <w:tc>
          <w:tcPr>
            <w:tcW w:w="1134" w:type="dxa"/>
            <w:shd w:val="clear" w:color="auto" w:fill="auto"/>
          </w:tcPr>
          <w:p w14:paraId="5103A383" w14:textId="77777777" w:rsidR="00165275" w:rsidRPr="000D414E" w:rsidRDefault="00165275" w:rsidP="00165275">
            <w:pPr>
              <w:pStyle w:val="PargrafodaLista"/>
              <w:tabs>
                <w:tab w:val="left" w:pos="1517"/>
                <w:tab w:val="left" w:pos="1518"/>
              </w:tabs>
              <w:ind w:left="0"/>
              <w:jc w:val="center"/>
              <w:rPr>
                <w:rFonts w:cs="Arial"/>
                <w:sz w:val="22"/>
                <w:szCs w:val="22"/>
              </w:rPr>
            </w:pPr>
            <w:r w:rsidRPr="000D414E">
              <w:rPr>
                <w:rFonts w:cs="Arial"/>
                <w:sz w:val="22"/>
                <w:szCs w:val="22"/>
              </w:rPr>
              <w:t>1</w:t>
            </w:r>
          </w:p>
        </w:tc>
        <w:tc>
          <w:tcPr>
            <w:tcW w:w="991" w:type="dxa"/>
            <w:shd w:val="clear" w:color="auto" w:fill="auto"/>
            <w:vAlign w:val="bottom"/>
          </w:tcPr>
          <w:p w14:paraId="13A4B67A" w14:textId="7BF9C27F" w:rsidR="00165275" w:rsidRPr="000D414E" w:rsidRDefault="00165275" w:rsidP="00165275">
            <w:pPr>
              <w:rPr>
                <w:rFonts w:cs="Arial"/>
                <w:color w:val="000000"/>
                <w:sz w:val="17"/>
                <w:szCs w:val="17"/>
              </w:rPr>
            </w:pPr>
          </w:p>
        </w:tc>
        <w:tc>
          <w:tcPr>
            <w:tcW w:w="2158" w:type="dxa"/>
            <w:shd w:val="clear" w:color="auto" w:fill="auto"/>
            <w:vAlign w:val="bottom"/>
          </w:tcPr>
          <w:p w14:paraId="30F930A7" w14:textId="06CCDAFD" w:rsidR="00165275" w:rsidRPr="000D414E" w:rsidRDefault="00165275" w:rsidP="00165275">
            <w:pPr>
              <w:rPr>
                <w:rFonts w:cs="Arial"/>
                <w:color w:val="000000"/>
                <w:sz w:val="22"/>
                <w:szCs w:val="22"/>
              </w:rPr>
            </w:pPr>
          </w:p>
        </w:tc>
      </w:tr>
      <w:tr w:rsidR="00165275" w:rsidRPr="000D414E" w14:paraId="0958501A" w14:textId="77777777" w:rsidTr="00165275">
        <w:tc>
          <w:tcPr>
            <w:tcW w:w="801" w:type="dxa"/>
            <w:shd w:val="clear" w:color="auto" w:fill="auto"/>
          </w:tcPr>
          <w:p w14:paraId="4E8D92B3" w14:textId="77777777" w:rsidR="00165275" w:rsidRPr="000D414E" w:rsidRDefault="00165275" w:rsidP="00165275">
            <w:pPr>
              <w:pStyle w:val="PargrafodaLista"/>
              <w:tabs>
                <w:tab w:val="left" w:pos="1517"/>
                <w:tab w:val="left" w:pos="1518"/>
              </w:tabs>
              <w:ind w:left="0"/>
              <w:jc w:val="center"/>
              <w:rPr>
                <w:rFonts w:cs="Arial"/>
                <w:sz w:val="22"/>
                <w:szCs w:val="22"/>
              </w:rPr>
            </w:pPr>
            <w:r w:rsidRPr="000D414E">
              <w:rPr>
                <w:rFonts w:cs="Arial"/>
                <w:sz w:val="22"/>
                <w:szCs w:val="22"/>
              </w:rPr>
              <w:t>4</w:t>
            </w:r>
          </w:p>
        </w:tc>
        <w:tc>
          <w:tcPr>
            <w:tcW w:w="3962" w:type="dxa"/>
            <w:shd w:val="clear" w:color="auto" w:fill="auto"/>
            <w:vAlign w:val="bottom"/>
          </w:tcPr>
          <w:p w14:paraId="2841AA6E" w14:textId="77777777" w:rsidR="00165275" w:rsidRPr="000D414E" w:rsidRDefault="00165275" w:rsidP="00165275">
            <w:pPr>
              <w:rPr>
                <w:rFonts w:cs="Arial"/>
                <w:color w:val="000000"/>
                <w:sz w:val="24"/>
              </w:rPr>
            </w:pPr>
            <w:r w:rsidRPr="000D414E">
              <w:rPr>
                <w:rFonts w:cs="Arial"/>
                <w:color w:val="000000"/>
                <w:sz w:val="24"/>
              </w:rPr>
              <w:t>Banco Articulado de Supino</w:t>
            </w:r>
          </w:p>
        </w:tc>
        <w:tc>
          <w:tcPr>
            <w:tcW w:w="858" w:type="dxa"/>
            <w:shd w:val="clear" w:color="auto" w:fill="auto"/>
          </w:tcPr>
          <w:p w14:paraId="7A3409C9" w14:textId="77777777" w:rsidR="00165275" w:rsidRPr="000D414E" w:rsidRDefault="00165275" w:rsidP="00165275">
            <w:pPr>
              <w:pStyle w:val="PargrafodaLista"/>
              <w:tabs>
                <w:tab w:val="left" w:pos="1517"/>
                <w:tab w:val="left" w:pos="1518"/>
              </w:tabs>
              <w:ind w:left="0"/>
              <w:jc w:val="both"/>
              <w:rPr>
                <w:rFonts w:cs="Arial"/>
                <w:sz w:val="22"/>
                <w:szCs w:val="22"/>
              </w:rPr>
            </w:pPr>
            <w:r w:rsidRPr="000D414E">
              <w:rPr>
                <w:rFonts w:cs="Arial"/>
                <w:sz w:val="22"/>
                <w:szCs w:val="22"/>
              </w:rPr>
              <w:t xml:space="preserve">Unid. </w:t>
            </w:r>
          </w:p>
        </w:tc>
        <w:tc>
          <w:tcPr>
            <w:tcW w:w="1134" w:type="dxa"/>
            <w:shd w:val="clear" w:color="auto" w:fill="auto"/>
          </w:tcPr>
          <w:p w14:paraId="39685D54" w14:textId="77777777" w:rsidR="00165275" w:rsidRPr="000D414E" w:rsidRDefault="00165275" w:rsidP="00165275">
            <w:pPr>
              <w:pStyle w:val="PargrafodaLista"/>
              <w:tabs>
                <w:tab w:val="left" w:pos="1517"/>
                <w:tab w:val="left" w:pos="1518"/>
              </w:tabs>
              <w:ind w:left="0"/>
              <w:jc w:val="center"/>
              <w:rPr>
                <w:rFonts w:cs="Arial"/>
                <w:sz w:val="22"/>
                <w:szCs w:val="22"/>
              </w:rPr>
            </w:pPr>
            <w:r w:rsidRPr="000D414E">
              <w:rPr>
                <w:rFonts w:cs="Arial"/>
                <w:sz w:val="22"/>
                <w:szCs w:val="22"/>
              </w:rPr>
              <w:t>1</w:t>
            </w:r>
          </w:p>
        </w:tc>
        <w:tc>
          <w:tcPr>
            <w:tcW w:w="991" w:type="dxa"/>
            <w:shd w:val="clear" w:color="auto" w:fill="auto"/>
            <w:vAlign w:val="bottom"/>
          </w:tcPr>
          <w:p w14:paraId="73D13C59" w14:textId="2DA25390" w:rsidR="00165275" w:rsidRPr="000D414E" w:rsidRDefault="00165275" w:rsidP="00165275">
            <w:pPr>
              <w:rPr>
                <w:rFonts w:cs="Arial"/>
                <w:color w:val="000000"/>
                <w:sz w:val="17"/>
                <w:szCs w:val="17"/>
              </w:rPr>
            </w:pPr>
          </w:p>
        </w:tc>
        <w:tc>
          <w:tcPr>
            <w:tcW w:w="2158" w:type="dxa"/>
            <w:shd w:val="clear" w:color="auto" w:fill="auto"/>
            <w:vAlign w:val="bottom"/>
          </w:tcPr>
          <w:p w14:paraId="3D05248F" w14:textId="37A770E2" w:rsidR="00165275" w:rsidRPr="000D414E" w:rsidRDefault="00165275" w:rsidP="00165275">
            <w:pPr>
              <w:rPr>
                <w:rFonts w:cs="Arial"/>
                <w:color w:val="000000"/>
                <w:sz w:val="22"/>
                <w:szCs w:val="22"/>
              </w:rPr>
            </w:pPr>
          </w:p>
        </w:tc>
      </w:tr>
      <w:tr w:rsidR="00165275" w:rsidRPr="000D414E" w14:paraId="63F5AB0C" w14:textId="77777777" w:rsidTr="00165275">
        <w:tc>
          <w:tcPr>
            <w:tcW w:w="801" w:type="dxa"/>
            <w:shd w:val="clear" w:color="auto" w:fill="auto"/>
          </w:tcPr>
          <w:p w14:paraId="1C05BA3B" w14:textId="77777777" w:rsidR="00165275" w:rsidRPr="000D414E" w:rsidRDefault="00165275" w:rsidP="00165275">
            <w:pPr>
              <w:pStyle w:val="PargrafodaLista"/>
              <w:tabs>
                <w:tab w:val="left" w:pos="1517"/>
                <w:tab w:val="left" w:pos="1518"/>
              </w:tabs>
              <w:ind w:left="0"/>
              <w:jc w:val="center"/>
              <w:rPr>
                <w:rFonts w:cs="Arial"/>
                <w:sz w:val="22"/>
                <w:szCs w:val="22"/>
              </w:rPr>
            </w:pPr>
            <w:r w:rsidRPr="000D414E">
              <w:rPr>
                <w:rFonts w:cs="Arial"/>
                <w:sz w:val="22"/>
                <w:szCs w:val="22"/>
              </w:rPr>
              <w:t>5</w:t>
            </w:r>
          </w:p>
        </w:tc>
        <w:tc>
          <w:tcPr>
            <w:tcW w:w="3962" w:type="dxa"/>
            <w:shd w:val="clear" w:color="auto" w:fill="auto"/>
            <w:vAlign w:val="bottom"/>
          </w:tcPr>
          <w:p w14:paraId="22C63989" w14:textId="77777777" w:rsidR="00165275" w:rsidRPr="000D414E" w:rsidRDefault="00165275" w:rsidP="00165275">
            <w:pPr>
              <w:rPr>
                <w:rFonts w:cs="Arial"/>
                <w:color w:val="000000"/>
                <w:sz w:val="24"/>
              </w:rPr>
            </w:pPr>
            <w:proofErr w:type="spellStart"/>
            <w:r w:rsidRPr="000D414E">
              <w:rPr>
                <w:rFonts w:cs="Arial"/>
                <w:color w:val="000000"/>
                <w:sz w:val="24"/>
              </w:rPr>
              <w:t>Leg</w:t>
            </w:r>
            <w:proofErr w:type="spellEnd"/>
            <w:r w:rsidRPr="000D414E">
              <w:rPr>
                <w:rFonts w:cs="Arial"/>
                <w:color w:val="000000"/>
                <w:sz w:val="24"/>
              </w:rPr>
              <w:t xml:space="preserve"> Press 45º </w:t>
            </w:r>
          </w:p>
        </w:tc>
        <w:tc>
          <w:tcPr>
            <w:tcW w:w="858" w:type="dxa"/>
            <w:shd w:val="clear" w:color="auto" w:fill="auto"/>
          </w:tcPr>
          <w:p w14:paraId="2999F6EA" w14:textId="77777777" w:rsidR="00165275" w:rsidRPr="000D414E" w:rsidRDefault="00165275" w:rsidP="00165275">
            <w:pPr>
              <w:pStyle w:val="PargrafodaLista"/>
              <w:tabs>
                <w:tab w:val="left" w:pos="1517"/>
                <w:tab w:val="left" w:pos="1518"/>
              </w:tabs>
              <w:ind w:left="0"/>
              <w:jc w:val="both"/>
              <w:rPr>
                <w:rFonts w:cs="Arial"/>
                <w:sz w:val="22"/>
                <w:szCs w:val="22"/>
              </w:rPr>
            </w:pPr>
            <w:r w:rsidRPr="000D414E">
              <w:rPr>
                <w:rFonts w:cs="Arial"/>
                <w:sz w:val="22"/>
                <w:szCs w:val="22"/>
              </w:rPr>
              <w:t>Unid.</w:t>
            </w:r>
          </w:p>
        </w:tc>
        <w:tc>
          <w:tcPr>
            <w:tcW w:w="1134" w:type="dxa"/>
            <w:shd w:val="clear" w:color="auto" w:fill="auto"/>
          </w:tcPr>
          <w:p w14:paraId="12A2470D" w14:textId="77777777" w:rsidR="00165275" w:rsidRPr="000D414E" w:rsidRDefault="00165275" w:rsidP="00165275">
            <w:pPr>
              <w:pStyle w:val="PargrafodaLista"/>
              <w:tabs>
                <w:tab w:val="left" w:pos="1517"/>
                <w:tab w:val="left" w:pos="1518"/>
              </w:tabs>
              <w:ind w:left="0"/>
              <w:jc w:val="center"/>
              <w:rPr>
                <w:rFonts w:cs="Arial"/>
                <w:sz w:val="22"/>
                <w:szCs w:val="22"/>
              </w:rPr>
            </w:pPr>
            <w:r w:rsidRPr="000D414E">
              <w:rPr>
                <w:rFonts w:cs="Arial"/>
                <w:sz w:val="22"/>
                <w:szCs w:val="22"/>
              </w:rPr>
              <w:t>1</w:t>
            </w:r>
          </w:p>
        </w:tc>
        <w:tc>
          <w:tcPr>
            <w:tcW w:w="991" w:type="dxa"/>
            <w:shd w:val="clear" w:color="auto" w:fill="auto"/>
            <w:vAlign w:val="bottom"/>
          </w:tcPr>
          <w:p w14:paraId="768C819B" w14:textId="281393D7" w:rsidR="00165275" w:rsidRPr="000D414E" w:rsidRDefault="00165275" w:rsidP="00165275">
            <w:pPr>
              <w:rPr>
                <w:rFonts w:cs="Arial"/>
                <w:color w:val="000000"/>
                <w:sz w:val="17"/>
                <w:szCs w:val="17"/>
              </w:rPr>
            </w:pPr>
          </w:p>
        </w:tc>
        <w:tc>
          <w:tcPr>
            <w:tcW w:w="2158" w:type="dxa"/>
            <w:shd w:val="clear" w:color="auto" w:fill="auto"/>
            <w:vAlign w:val="bottom"/>
          </w:tcPr>
          <w:p w14:paraId="075506E1" w14:textId="476C7D66" w:rsidR="00165275" w:rsidRPr="000D414E" w:rsidRDefault="00165275" w:rsidP="00165275">
            <w:pPr>
              <w:rPr>
                <w:rFonts w:cs="Arial"/>
                <w:color w:val="000000"/>
                <w:sz w:val="22"/>
                <w:szCs w:val="22"/>
              </w:rPr>
            </w:pPr>
          </w:p>
        </w:tc>
      </w:tr>
      <w:tr w:rsidR="00165275" w:rsidRPr="000D414E" w14:paraId="0A707B9F" w14:textId="77777777" w:rsidTr="00165275">
        <w:tc>
          <w:tcPr>
            <w:tcW w:w="801" w:type="dxa"/>
            <w:shd w:val="clear" w:color="auto" w:fill="auto"/>
          </w:tcPr>
          <w:p w14:paraId="62AFC5DF" w14:textId="77777777" w:rsidR="00165275" w:rsidRPr="000D414E" w:rsidRDefault="00165275" w:rsidP="00165275">
            <w:pPr>
              <w:pStyle w:val="PargrafodaLista"/>
              <w:tabs>
                <w:tab w:val="left" w:pos="1517"/>
                <w:tab w:val="left" w:pos="1518"/>
              </w:tabs>
              <w:ind w:left="0"/>
              <w:jc w:val="center"/>
              <w:rPr>
                <w:rFonts w:cs="Arial"/>
                <w:sz w:val="22"/>
                <w:szCs w:val="22"/>
              </w:rPr>
            </w:pPr>
          </w:p>
        </w:tc>
        <w:tc>
          <w:tcPr>
            <w:tcW w:w="3962" w:type="dxa"/>
            <w:shd w:val="clear" w:color="auto" w:fill="auto"/>
          </w:tcPr>
          <w:p w14:paraId="0C46E60A" w14:textId="77777777" w:rsidR="00165275" w:rsidRPr="000D414E" w:rsidRDefault="00165275" w:rsidP="00165275">
            <w:pPr>
              <w:pStyle w:val="PargrafodaLista"/>
              <w:tabs>
                <w:tab w:val="left" w:pos="1517"/>
                <w:tab w:val="left" w:pos="1518"/>
              </w:tabs>
              <w:ind w:left="0"/>
              <w:jc w:val="both"/>
              <w:rPr>
                <w:rFonts w:cs="Arial"/>
                <w:sz w:val="22"/>
                <w:szCs w:val="22"/>
              </w:rPr>
            </w:pPr>
            <w:r w:rsidRPr="000D414E">
              <w:rPr>
                <w:rFonts w:cs="Arial"/>
                <w:sz w:val="22"/>
                <w:szCs w:val="22"/>
              </w:rPr>
              <w:t>TOTAL</w:t>
            </w:r>
          </w:p>
        </w:tc>
        <w:tc>
          <w:tcPr>
            <w:tcW w:w="858" w:type="dxa"/>
            <w:shd w:val="clear" w:color="auto" w:fill="auto"/>
          </w:tcPr>
          <w:p w14:paraId="16F3C1F0" w14:textId="77777777" w:rsidR="00165275" w:rsidRPr="000D414E" w:rsidRDefault="00165275" w:rsidP="00165275">
            <w:pPr>
              <w:pStyle w:val="PargrafodaLista"/>
              <w:tabs>
                <w:tab w:val="left" w:pos="1517"/>
                <w:tab w:val="left" w:pos="1518"/>
              </w:tabs>
              <w:ind w:left="0"/>
              <w:jc w:val="both"/>
              <w:rPr>
                <w:rFonts w:cs="Arial"/>
                <w:sz w:val="22"/>
                <w:szCs w:val="22"/>
              </w:rPr>
            </w:pPr>
          </w:p>
        </w:tc>
        <w:tc>
          <w:tcPr>
            <w:tcW w:w="1134" w:type="dxa"/>
            <w:shd w:val="clear" w:color="auto" w:fill="auto"/>
          </w:tcPr>
          <w:p w14:paraId="2063BF6C" w14:textId="77777777" w:rsidR="00165275" w:rsidRPr="000D414E" w:rsidRDefault="00165275" w:rsidP="00165275">
            <w:pPr>
              <w:pStyle w:val="PargrafodaLista"/>
              <w:tabs>
                <w:tab w:val="left" w:pos="1517"/>
                <w:tab w:val="left" w:pos="1518"/>
              </w:tabs>
              <w:ind w:left="0"/>
              <w:jc w:val="center"/>
              <w:rPr>
                <w:rFonts w:cs="Arial"/>
                <w:sz w:val="22"/>
                <w:szCs w:val="22"/>
              </w:rPr>
            </w:pPr>
          </w:p>
        </w:tc>
        <w:tc>
          <w:tcPr>
            <w:tcW w:w="991" w:type="dxa"/>
            <w:shd w:val="clear" w:color="auto" w:fill="auto"/>
          </w:tcPr>
          <w:p w14:paraId="2DB364A8" w14:textId="77777777" w:rsidR="00165275" w:rsidRPr="000D414E" w:rsidRDefault="00165275" w:rsidP="00165275">
            <w:pPr>
              <w:pStyle w:val="PargrafodaLista"/>
              <w:tabs>
                <w:tab w:val="left" w:pos="1517"/>
                <w:tab w:val="left" w:pos="1518"/>
              </w:tabs>
              <w:ind w:left="0"/>
              <w:jc w:val="center"/>
              <w:rPr>
                <w:rFonts w:cs="Arial"/>
                <w:szCs w:val="20"/>
              </w:rPr>
            </w:pPr>
          </w:p>
        </w:tc>
        <w:tc>
          <w:tcPr>
            <w:tcW w:w="2158" w:type="dxa"/>
            <w:shd w:val="clear" w:color="auto" w:fill="auto"/>
          </w:tcPr>
          <w:p w14:paraId="56295360" w14:textId="121B5428" w:rsidR="00165275" w:rsidRPr="000D414E" w:rsidRDefault="00165275" w:rsidP="00165275">
            <w:pPr>
              <w:pStyle w:val="PargrafodaLista"/>
              <w:tabs>
                <w:tab w:val="left" w:pos="1517"/>
                <w:tab w:val="left" w:pos="1518"/>
              </w:tabs>
              <w:ind w:left="0"/>
              <w:rPr>
                <w:rFonts w:cs="Arial"/>
                <w:sz w:val="22"/>
                <w:szCs w:val="22"/>
              </w:rPr>
            </w:pPr>
          </w:p>
        </w:tc>
      </w:tr>
    </w:tbl>
    <w:p w14:paraId="3B3512DC"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7CCEC0C0"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b/>
          <w:lang w:eastAsia="ar-SA"/>
        </w:rPr>
        <w:t>Parágrafo Único</w:t>
      </w:r>
      <w:r>
        <w:rPr>
          <w:rFonts w:ascii="Century Gothic" w:hAnsi="Century Gothic" w:cs="Arial"/>
          <w:lang w:eastAsia="ar-SA"/>
        </w:rPr>
        <w:t>:</w:t>
      </w:r>
      <w:r w:rsidRPr="00367DFA">
        <w:rPr>
          <w:rFonts w:ascii="Century Gothic" w:hAnsi="Century Gothic" w:cs="Arial"/>
          <w:lang w:eastAsia="ar-SA"/>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2C591EF" w14:textId="77777777" w:rsidR="00165275" w:rsidRPr="004F28B4" w:rsidRDefault="00165275" w:rsidP="00165275">
      <w:pPr>
        <w:suppressAutoHyphens/>
        <w:jc w:val="both"/>
        <w:rPr>
          <w:rFonts w:ascii="Century Gothic" w:hAnsi="Century Gothic" w:cs="Arial"/>
          <w:lang w:eastAsia="ar-SA"/>
        </w:rPr>
      </w:pPr>
    </w:p>
    <w:p w14:paraId="107C42B0"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lang w:eastAsia="ar-SA"/>
        </w:rPr>
      </w:pPr>
      <w:r w:rsidRPr="004F28B4">
        <w:rPr>
          <w:rFonts w:ascii="Century Gothic" w:hAnsi="Century Gothic" w:cs="Arial"/>
          <w:b/>
          <w:u w:val="single"/>
          <w:lang w:eastAsia="ar-SA"/>
        </w:rPr>
        <w:t>CLÁUSULA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w:t>
      </w:r>
      <w:r w:rsidRPr="004F28B4">
        <w:rPr>
          <w:rFonts w:ascii="Century Gothic" w:hAnsi="Century Gothic" w:cs="Arial"/>
          <w:b/>
          <w:bCs/>
          <w:lang w:eastAsia="ar-SA"/>
        </w:rPr>
        <w:t>DA REVISÃO DOS VALORES DO CONTRATO</w:t>
      </w:r>
    </w:p>
    <w:p w14:paraId="0A170AA5"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10011F7"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1. </w:t>
      </w:r>
      <w:r w:rsidRPr="004C249B">
        <w:rPr>
          <w:rFonts w:ascii="Century Gothic" w:hAnsi="Century Gothic" w:cs="Arial"/>
          <w:lang w:eastAsia="ar-SA"/>
        </w:rPr>
        <w:t>Os preços contratados serão repactuados para manutenção do equilíbrio econômico-financeiro, após o interregno de um ano, mediante solicitação do contratado.</w:t>
      </w:r>
    </w:p>
    <w:p w14:paraId="6ABE0925"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771B72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2. </w:t>
      </w:r>
      <w:r w:rsidRPr="004C249B">
        <w:rPr>
          <w:rFonts w:ascii="Century Gothic" w:hAnsi="Century Gothic" w:cs="Arial"/>
          <w:lang w:eastAsia="ar-SA"/>
        </w:rPr>
        <w:t>O interregno mínimo de 1 (um) ano para a primeira repactuação será contado:</w:t>
      </w:r>
    </w:p>
    <w:p w14:paraId="008CC797"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3D18C9A"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gramStart"/>
      <w:r>
        <w:rPr>
          <w:rFonts w:ascii="Century Gothic" w:hAnsi="Century Gothic" w:cs="Arial"/>
          <w:lang w:eastAsia="ar-SA"/>
        </w:rPr>
        <w:t xml:space="preserve">a) </w:t>
      </w:r>
      <w:r w:rsidRPr="004C249B">
        <w:rPr>
          <w:rFonts w:ascii="Century Gothic" w:hAnsi="Century Gothic" w:cs="Arial"/>
          <w:lang w:eastAsia="ar-SA"/>
        </w:rPr>
        <w:t>Para</w:t>
      </w:r>
      <w:proofErr w:type="gramEnd"/>
      <w:r w:rsidRPr="004C249B">
        <w:rPr>
          <w:rFonts w:ascii="Century Gothic" w:hAnsi="Century Gothic" w:cs="Arial"/>
          <w:lang w:eastAsia="ar-SA"/>
        </w:rPr>
        <w:t xml:space="preserve">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 </w:t>
      </w:r>
    </w:p>
    <w:p w14:paraId="090BB1E3"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gramStart"/>
      <w:r>
        <w:rPr>
          <w:rFonts w:ascii="Century Gothic" w:hAnsi="Century Gothic" w:cs="Arial"/>
          <w:lang w:eastAsia="ar-SA"/>
        </w:rPr>
        <w:t xml:space="preserve">b) </w:t>
      </w:r>
      <w:r w:rsidRPr="004C249B">
        <w:rPr>
          <w:rFonts w:ascii="Century Gothic" w:hAnsi="Century Gothic" w:cs="Arial"/>
          <w:lang w:eastAsia="ar-SA"/>
        </w:rPr>
        <w:t>Para</w:t>
      </w:r>
      <w:proofErr w:type="gramEnd"/>
      <w:r w:rsidRPr="004C249B">
        <w:rPr>
          <w:rFonts w:ascii="Century Gothic" w:hAnsi="Century Gothic" w:cs="Arial"/>
          <w:lang w:eastAsia="ar-SA"/>
        </w:rPr>
        <w:t xml:space="preserve"> os custos decorrentes do mercado: a partir da apresentação da proposta.</w:t>
      </w:r>
    </w:p>
    <w:p w14:paraId="20B40A73"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601A9B8"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3.</w:t>
      </w:r>
      <w:r>
        <w:rPr>
          <w:rFonts w:ascii="Century Gothic" w:hAnsi="Century Gothic" w:cs="Arial"/>
          <w:lang w:eastAsia="ar-SA"/>
        </w:rPr>
        <w:t xml:space="preserve"> </w:t>
      </w:r>
      <w:r w:rsidRPr="004C249B">
        <w:rPr>
          <w:rFonts w:ascii="Century Gothic" w:hAnsi="Century Gothic" w:cs="Arial"/>
          <w:lang w:eastAsia="ar-SA"/>
        </w:rPr>
        <w:t>Nas repactuações subsequentes à primeira, o interregno mínimo de 1 (um) ano será contado a partir da data da última repactuação correspondente à mesma parcela objeto da nova solicitação.</w:t>
      </w:r>
    </w:p>
    <w:p w14:paraId="78D8C20F"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E99A340"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3.1. </w:t>
      </w:r>
      <w:r w:rsidRPr="004C249B">
        <w:rPr>
          <w:rFonts w:ascii="Century Gothic" w:hAnsi="Century Gothic" w:cs="Arial"/>
          <w:lang w:eastAsia="ar-SA"/>
        </w:rPr>
        <w:t>Entende-se como última repactuação a data em que iniciados seus efeitos financeiros, independentemente daquela apostilada.</w:t>
      </w:r>
    </w:p>
    <w:p w14:paraId="57189402"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4F2EEAF"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4.</w:t>
      </w:r>
      <w:r>
        <w:rPr>
          <w:rFonts w:ascii="Century Gothic" w:hAnsi="Century Gothic" w:cs="Arial"/>
          <w:lang w:eastAsia="ar-SA"/>
        </w:rPr>
        <w:t xml:space="preserve"> </w:t>
      </w:r>
      <w:r w:rsidRPr="004C249B">
        <w:rPr>
          <w:rFonts w:ascii="Century Gothic" w:hAnsi="Century Gothic" w:cs="Arial"/>
          <w:lang w:eastAsia="ar-SA"/>
        </w:rPr>
        <w:t>A repactuação poderá ser dividida em tantas parcelas quantas forem necessárias, observado o princípio da anualidade do reajuste de preços da contratação, podendo ser realizada em momentos distintos para discutir a variação de custos que tenham sua anualidade resultante em datas diferenciadas, como os decorrentes de mão de obra e os decorrentes dos insumos necessários à execução dos serviços. (</w:t>
      </w:r>
      <w:proofErr w:type="gramStart"/>
      <w:r w:rsidRPr="004C249B">
        <w:rPr>
          <w:rFonts w:ascii="Century Gothic" w:hAnsi="Century Gothic" w:cs="Arial"/>
          <w:lang w:eastAsia="ar-SA"/>
        </w:rPr>
        <w:t>art.</w:t>
      </w:r>
      <w:proofErr w:type="gramEnd"/>
      <w:r w:rsidRPr="004C249B">
        <w:rPr>
          <w:rFonts w:ascii="Century Gothic" w:hAnsi="Century Gothic" w:cs="Arial"/>
          <w:lang w:eastAsia="ar-SA"/>
        </w:rPr>
        <w:t xml:space="preserve"> 135, § 4º, da Lei n.º 14.133/2021). </w:t>
      </w:r>
    </w:p>
    <w:p w14:paraId="56BBA73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80B85B4"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5.</w:t>
      </w:r>
      <w:r>
        <w:rPr>
          <w:rFonts w:ascii="Century Gothic" w:hAnsi="Century Gothic" w:cs="Arial"/>
          <w:lang w:eastAsia="ar-SA"/>
        </w:rPr>
        <w:t xml:space="preserve"> </w:t>
      </w:r>
      <w:r w:rsidRPr="004C249B">
        <w:rPr>
          <w:rFonts w:ascii="Century Gothic" w:hAnsi="Century Gothic" w:cs="Arial"/>
          <w:lang w:eastAsia="ar-SA"/>
        </w:rPr>
        <w:t>Quando a contratação envolver mais de uma categoria profissional, a repactuação dos custos contratuais decorrentes da mão de obra poderá ser dividida em tantos quantos forem os acordos, convenções ou dissídios coletivos de trabalho das respectivas categorias. (</w:t>
      </w:r>
      <w:proofErr w:type="gramStart"/>
      <w:r w:rsidRPr="004C249B">
        <w:rPr>
          <w:rFonts w:ascii="Century Gothic" w:hAnsi="Century Gothic" w:cs="Arial"/>
          <w:lang w:eastAsia="ar-SA"/>
        </w:rPr>
        <w:t>art.</w:t>
      </w:r>
      <w:proofErr w:type="gramEnd"/>
      <w:r w:rsidRPr="004C249B">
        <w:rPr>
          <w:rFonts w:ascii="Century Gothic" w:hAnsi="Century Gothic" w:cs="Arial"/>
          <w:lang w:eastAsia="ar-SA"/>
        </w:rPr>
        <w:t xml:space="preserve"> 135, § 5º, da Lei n.º 14.133/2021)</w:t>
      </w:r>
    </w:p>
    <w:p w14:paraId="6D155395"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6346B72"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6.</w:t>
      </w:r>
      <w:r>
        <w:rPr>
          <w:rFonts w:ascii="Century Gothic" w:hAnsi="Century Gothic" w:cs="Arial"/>
          <w:lang w:eastAsia="ar-SA"/>
        </w:rPr>
        <w:t xml:space="preserve"> </w:t>
      </w:r>
      <w:r w:rsidRPr="004C249B">
        <w:rPr>
          <w:rFonts w:ascii="Century Gothic" w:hAnsi="Century Gothic" w:cs="Arial"/>
          <w:lang w:eastAsia="ar-SA"/>
        </w:rPr>
        <w:t xml:space="preserve">É vedada a inclusão, por ocasião da repactuação, de benefícios não previstos na proposta inicial, exceto quando se tornarem obrigatórios por força de lei, acordo, convenção ou dissídio coletivo de trabalho.  </w:t>
      </w:r>
    </w:p>
    <w:p w14:paraId="040AD90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F3552A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44C52">
        <w:rPr>
          <w:rFonts w:ascii="Century Gothic" w:hAnsi="Century Gothic" w:cs="Arial"/>
          <w:lang w:eastAsia="ar-SA"/>
        </w:rPr>
        <w:t>7.</w:t>
      </w:r>
      <w:r>
        <w:rPr>
          <w:rFonts w:ascii="Century Gothic" w:hAnsi="Century Gothic" w:cs="Arial"/>
          <w:lang w:eastAsia="ar-SA"/>
        </w:rPr>
        <w:t xml:space="preserve"> </w:t>
      </w:r>
      <w:r w:rsidRPr="00344C52">
        <w:rPr>
          <w:rFonts w:ascii="Century Gothic" w:hAnsi="Century Gothic" w:cs="Arial"/>
          <w:lang w:eastAsia="ar-SA"/>
        </w:rPr>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2BB10B2B" w14:textId="77777777" w:rsidR="00165275" w:rsidRPr="00344C52"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206281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44C52">
        <w:rPr>
          <w:rFonts w:ascii="Century Gothic" w:hAnsi="Century Gothic" w:cs="Arial"/>
          <w:lang w:eastAsia="ar-SA"/>
        </w:rPr>
        <w:t>7.</w:t>
      </w:r>
      <w:r>
        <w:rPr>
          <w:rFonts w:ascii="Century Gothic" w:hAnsi="Century Gothic" w:cs="Arial"/>
          <w:lang w:eastAsia="ar-SA"/>
        </w:rPr>
        <w:t>1. A</w:t>
      </w:r>
      <w:r w:rsidRPr="00344C52">
        <w:rPr>
          <w:rFonts w:ascii="Century Gothic" w:hAnsi="Century Gothic" w:cs="Arial"/>
          <w:lang w:eastAsia="ar-SA"/>
        </w:rPr>
        <w:t xml:space="preserve"> repactuação para reajustamento do contrato em razão de novo Acordo, Convenção ou Dissídio Coletivo de Trabalho deve repassar integralmente o aumento de custos da mão de obra decorrente desses instrumentos.</w:t>
      </w:r>
    </w:p>
    <w:p w14:paraId="013BFDE7" w14:textId="77777777" w:rsidR="00165275" w:rsidRPr="00344C52"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8845B4"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8. </w:t>
      </w:r>
      <w:r w:rsidRPr="00344C52">
        <w:rPr>
          <w:rFonts w:ascii="Century Gothic" w:hAnsi="Century Gothic" w:cs="Arial"/>
          <w:lang w:eastAsia="ar-SA"/>
        </w:rPr>
        <w:t xml:space="preserve">Quando a repactuação solicitada pelo contratado se referir aos custos decorrentes do mercado, o respectivo aumento será apurado mediante a aplicação do índice de reajustamento </w:t>
      </w:r>
      <w:r>
        <w:rPr>
          <w:rFonts w:ascii="Century Gothic" w:hAnsi="Century Gothic" w:cs="Arial"/>
          <w:lang w:eastAsia="ar-SA"/>
        </w:rPr>
        <w:t>do índice IPCA-E do IBGE, ou outro que venha a ser imposto por lei, desde a data prevista para a apresentação da proposta;</w:t>
      </w:r>
    </w:p>
    <w:p w14:paraId="07E712D7" w14:textId="77777777" w:rsidR="00165275" w:rsidRPr="00344C52"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6CA784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9. </w:t>
      </w:r>
      <w:r w:rsidRPr="00344C52">
        <w:rPr>
          <w:rFonts w:ascii="Century Gothic" w:hAnsi="Century Gothic" w:cs="Arial"/>
          <w:lang w:eastAsia="ar-SA"/>
        </w:rPr>
        <w:t>O pedido de repactuação deverá ser formulado durante a vigência do contrato e antes de eventual prorrogação ou encerramento contratual, sob pena de preclusão.</w:t>
      </w:r>
    </w:p>
    <w:p w14:paraId="60752225"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08ABC3EE"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10. </w:t>
      </w:r>
      <w:r w:rsidRPr="00344C52">
        <w:rPr>
          <w:rFonts w:ascii="Century Gothic" w:hAnsi="Century Gothic" w:cs="Arial"/>
          <w:lang w:eastAsia="ar-SA"/>
        </w:rPr>
        <w:t>Caso, na data da prorrogação contratual, ainda não tenha sido celebrado o novo acordo, convenção ou dissídio coletivo da categoria, ou ainda não tenha sido possível ao contratante ou ao contratado proceder aos cálculos devidos, deverá ser inserida cláusula no termo aditivo de prorrogação para resguardar o direito futuro à repactuação, a ser exercido tão logo se disponha dos valores reajustados, sob pena de preclusão.</w:t>
      </w:r>
    </w:p>
    <w:p w14:paraId="408836CF"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4AB89A0"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11. O pedido de reequilíbrio econômico financeiro, deverá estar em consonância com o que dispõe a Instrução Normativa 58/2022/CGM/SEGOV, disponível no site:</w:t>
      </w:r>
    </w:p>
    <w:p w14:paraId="03CBA495" w14:textId="77777777" w:rsidR="00165275" w:rsidRDefault="00503BDF"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hyperlink r:id="rId18" w:history="1">
        <w:r w:rsidR="00165275" w:rsidRPr="00257964">
          <w:rPr>
            <w:rFonts w:ascii="Century Gothic" w:hAnsi="Century Gothic" w:cs="Arial"/>
            <w:lang w:eastAsia="ar-SA"/>
          </w:rPr>
          <w:t>https://intranet2.itajai.sc.gov.br/instrucoes-normativas/instrucao-normativa/</w:t>
        </w:r>
      </w:hyperlink>
    </w:p>
    <w:p w14:paraId="3675995C" w14:textId="77777777" w:rsidR="00165275" w:rsidRPr="004F28B4" w:rsidRDefault="00165275" w:rsidP="00165275">
      <w:pPr>
        <w:pStyle w:val="LO-normal"/>
        <w:widowControl w:val="0"/>
        <w:jc w:val="both"/>
        <w:rPr>
          <w:rFonts w:ascii="Century Gothic" w:eastAsia="Times New Roman" w:hAnsi="Century Gothic" w:cs="Times New Roman"/>
          <w:color w:val="000000"/>
          <w:sz w:val="20"/>
          <w:szCs w:val="20"/>
        </w:rPr>
      </w:pPr>
    </w:p>
    <w:p w14:paraId="58891ED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F71BFDB"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9D9F78B" w14:textId="77777777" w:rsidR="00165275" w:rsidRPr="004F28B4"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QUARTA</w:t>
      </w:r>
      <w:r w:rsidRPr="004F28B4">
        <w:rPr>
          <w:rFonts w:ascii="Century Gothic" w:hAnsi="Century Gothic" w:cs="Arial"/>
          <w:b/>
          <w:lang w:eastAsia="ar-SA"/>
        </w:rPr>
        <w:t xml:space="preserve"> – PAGAMENTO</w:t>
      </w:r>
    </w:p>
    <w:p w14:paraId="69FA782B"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1. </w:t>
      </w:r>
      <w:r w:rsidRPr="007E56CD">
        <w:rPr>
          <w:rFonts w:ascii="Century Gothic" w:hAnsi="Century Gothic" w:cs="Arial"/>
        </w:rPr>
        <w:t>O pagamento será efetuado em até 30 dias, mediante apresentação de nota fiscal e relatório de execução aprovado, por meio de ordem bancária, para crédito em banco, agência e conta corrente, indicadas pelo Contratado em sua proposta comercial.</w:t>
      </w:r>
    </w:p>
    <w:p w14:paraId="48E1004F"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p>
    <w:p w14:paraId="7AD5A5BF" w14:textId="77777777" w:rsidR="00165275"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2. </w:t>
      </w:r>
      <w:r w:rsidRPr="00080CFC">
        <w:rPr>
          <w:rFonts w:ascii="Century Gothic" w:hAnsi="Century Gothic" w:cs="Arial"/>
        </w:rPr>
        <w:t>A Prefeitura de Itajaí reserva-se o direito de somente efetuar o pagamento à empresa ganhadora, quando esta houver cumprido o serviço prestado conforme cláusulas contratuais.</w:t>
      </w:r>
    </w:p>
    <w:p w14:paraId="7144826D"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6C4C7B1E"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3. Não haverá, sob hipótese alguma, pagamento antecipado.</w:t>
      </w:r>
    </w:p>
    <w:p w14:paraId="4D1C20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4B2783F4"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 Se a Contratante não efetuar o pagamento no prazo previsto, e tendo a Contratada, à época, adimplido integralmente as obrigações avençadas conforme certificado pelo fiscal do contrato, os valores devidos serão:</w:t>
      </w:r>
    </w:p>
    <w:p w14:paraId="45FE0467"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3CFBB85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4.1. Monetariamente atualizados, a partir do dia de seu vencimento e até o dia de sua liquidação, segundo o art. 1º da Lei Municipal nº 4.684/06;</w:t>
      </w:r>
    </w:p>
    <w:p w14:paraId="1FDAA73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224C92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4.2. Compensados financeiramente com multa de 1% e juros de poupança conforme art. 1º-F da Lei nº 9494/97, com alterações da Lei nº 11.960/09;</w:t>
      </w:r>
    </w:p>
    <w:p w14:paraId="6EACD081"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76C7D939"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5. Quando o objeto da licitação se tratar de prestação de serviços referente a cessão de mão de obra ou empreitada, as notas fiscais deverão observar o que dispõe a instrução normativa n. 062/2022/CGM/SEFAZ.</w:t>
      </w:r>
    </w:p>
    <w:p w14:paraId="6BE5635B"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Disponível no link: https://intranet2.itajai.sc.gov.br/instrucoes-normativas/instrucao-normativa/</w:t>
      </w:r>
    </w:p>
    <w:p w14:paraId="5A21797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4A820489" w14:textId="77777777" w:rsidR="00AB4F1D" w:rsidRDefault="00165275" w:rsidP="00AB4F1D">
      <w:pPr>
        <w:autoSpaceDE w:val="0"/>
        <w:autoSpaceDN w:val="0"/>
        <w:adjustRightInd w:val="0"/>
        <w:jc w:val="both"/>
        <w:rPr>
          <w:rFonts w:ascii="Century Gothic" w:eastAsia="Lucida Sans Unicode" w:hAnsi="Century Gothic" w:cs="Arial"/>
          <w:bCs/>
          <w:color w:val="000000"/>
          <w:lang w:eastAsia="en-US"/>
        </w:rPr>
      </w:pPr>
      <w:r w:rsidRPr="000159B4">
        <w:rPr>
          <w:rFonts w:ascii="Century Gothic" w:hAnsi="Century Gothic"/>
          <w:b/>
          <w:u w:val="single"/>
          <w:lang w:eastAsia="ar-SA"/>
        </w:rPr>
        <w:t xml:space="preserve">CLÁUSULA QUINTA </w:t>
      </w:r>
      <w:r w:rsidRPr="00283749">
        <w:rPr>
          <w:rFonts w:ascii="Century Gothic" w:hAnsi="Century Gothic"/>
          <w:b/>
          <w:lang w:eastAsia="ar-SA"/>
        </w:rPr>
        <w:t xml:space="preserve">– </w:t>
      </w:r>
      <w:r w:rsidR="00AB4F1D" w:rsidRPr="00AB4F1D">
        <w:rPr>
          <w:rFonts w:ascii="Century Gothic" w:eastAsia="Lucida Sans Unicode" w:hAnsi="Century Gothic" w:cs="Arial"/>
          <w:bCs/>
          <w:color w:val="000000"/>
          <w:lang w:eastAsia="en-US"/>
        </w:rPr>
        <w:t xml:space="preserve">As despesas correrão a conta da dotação:   843/ 4.4.90.00.00 </w:t>
      </w:r>
    </w:p>
    <w:p w14:paraId="18D008FC" w14:textId="420B672D" w:rsidR="00165275" w:rsidRPr="004F28B4" w:rsidRDefault="00165275" w:rsidP="00AB4F1D">
      <w:pPr>
        <w:autoSpaceDE w:val="0"/>
        <w:autoSpaceDN w:val="0"/>
        <w:adjustRightInd w:val="0"/>
        <w:jc w:val="both"/>
        <w:rPr>
          <w:rFonts w:ascii="Century Gothic" w:hAnsi="Century Gothic"/>
          <w:bCs/>
          <w:color w:val="FF0000"/>
          <w:lang w:eastAsia="ar-SA"/>
        </w:rPr>
      </w:pPr>
      <w:r w:rsidRPr="004F28B4">
        <w:rPr>
          <w:rFonts w:ascii="Century Gothic" w:hAnsi="Century Gothic"/>
          <w:lang w:eastAsia="ar-SA"/>
        </w:rPr>
        <w:t xml:space="preserve"> </w:t>
      </w:r>
    </w:p>
    <w:p w14:paraId="7FF5578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SEXTA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é responsável, obrigando-se nos seguintes termos:</w:t>
      </w:r>
    </w:p>
    <w:p w14:paraId="022BC7C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7C95D97" w14:textId="77777777" w:rsidR="00AB4F1D" w:rsidRPr="00AB4F1D" w:rsidRDefault="00AB4F1D" w:rsidP="00AB4F1D">
      <w:pPr>
        <w:overflowPunct w:val="0"/>
        <w:autoSpaceDE w:val="0"/>
        <w:autoSpaceDN w:val="0"/>
        <w:adjustRightInd w:val="0"/>
        <w:contextualSpacing/>
        <w:textAlignment w:val="baseline"/>
        <w:rPr>
          <w:rFonts w:ascii="Century Gothic" w:hAnsi="Century Gothic" w:cs="Arial"/>
        </w:rPr>
      </w:pPr>
      <w:r w:rsidRPr="00AB4F1D">
        <w:rPr>
          <w:rFonts w:ascii="Century Gothic" w:hAnsi="Century Gothic" w:cs="Arial"/>
        </w:rPr>
        <w:t>a)</w:t>
      </w:r>
      <w:r w:rsidRPr="00AB4F1D">
        <w:rPr>
          <w:rFonts w:ascii="Century Gothic" w:hAnsi="Century Gothic" w:cs="Arial"/>
        </w:rPr>
        <w:tab/>
        <w:t>atender a todas as solicitações de contratação efetuadas durante a vigência do Contrato, limitada ao quantitativo de cada item;</w:t>
      </w:r>
    </w:p>
    <w:p w14:paraId="23182713" w14:textId="77777777" w:rsidR="00AB4F1D" w:rsidRPr="00AB4F1D" w:rsidRDefault="00AB4F1D" w:rsidP="00AB4F1D">
      <w:pPr>
        <w:overflowPunct w:val="0"/>
        <w:autoSpaceDE w:val="0"/>
        <w:autoSpaceDN w:val="0"/>
        <w:adjustRightInd w:val="0"/>
        <w:contextualSpacing/>
        <w:textAlignment w:val="baseline"/>
        <w:rPr>
          <w:rFonts w:ascii="Century Gothic" w:hAnsi="Century Gothic" w:cs="Arial"/>
        </w:rPr>
      </w:pPr>
      <w:r w:rsidRPr="00AB4F1D">
        <w:rPr>
          <w:rFonts w:ascii="Century Gothic" w:hAnsi="Century Gothic" w:cs="Arial"/>
        </w:rPr>
        <w:t>b)</w:t>
      </w:r>
      <w:r w:rsidRPr="00AB4F1D">
        <w:rPr>
          <w:rFonts w:ascii="Century Gothic" w:hAnsi="Century Gothic" w:cs="Arial"/>
        </w:rPr>
        <w:tab/>
        <w:t>ao fornecimento do objeto, de acordo com as especificações constantes, em consonância com a proposta apresentada e com a qualidade e especificações determinadas pela legislação em vigor;</w:t>
      </w:r>
    </w:p>
    <w:p w14:paraId="709FC6BC" w14:textId="77777777" w:rsidR="00AB4F1D" w:rsidRPr="00AB4F1D" w:rsidRDefault="00AB4F1D" w:rsidP="00AB4F1D">
      <w:pPr>
        <w:overflowPunct w:val="0"/>
        <w:autoSpaceDE w:val="0"/>
        <w:autoSpaceDN w:val="0"/>
        <w:adjustRightInd w:val="0"/>
        <w:contextualSpacing/>
        <w:textAlignment w:val="baseline"/>
        <w:rPr>
          <w:rFonts w:ascii="Century Gothic" w:hAnsi="Century Gothic" w:cs="Arial"/>
        </w:rPr>
      </w:pPr>
      <w:r w:rsidRPr="00AB4F1D">
        <w:rPr>
          <w:rFonts w:ascii="Century Gothic" w:hAnsi="Century Gothic" w:cs="Arial"/>
        </w:rPr>
        <w:t>c)</w:t>
      </w:r>
      <w:r w:rsidRPr="00AB4F1D">
        <w:rPr>
          <w:rFonts w:ascii="Century Gothic" w:hAnsi="Century Gothic" w:cs="Arial"/>
        </w:rPr>
        <w:tab/>
        <w:t>responsabilizar-se pela boa execução e eficiência no fornecimento do objeto;</w:t>
      </w:r>
    </w:p>
    <w:p w14:paraId="3C981B66" w14:textId="77777777" w:rsidR="00AB4F1D" w:rsidRPr="00AB4F1D" w:rsidRDefault="00AB4F1D" w:rsidP="00AB4F1D">
      <w:pPr>
        <w:overflowPunct w:val="0"/>
        <w:autoSpaceDE w:val="0"/>
        <w:autoSpaceDN w:val="0"/>
        <w:adjustRightInd w:val="0"/>
        <w:contextualSpacing/>
        <w:textAlignment w:val="baseline"/>
        <w:rPr>
          <w:rFonts w:ascii="Century Gothic" w:hAnsi="Century Gothic" w:cs="Arial"/>
        </w:rPr>
      </w:pPr>
      <w:r w:rsidRPr="00AB4F1D">
        <w:rPr>
          <w:rFonts w:ascii="Century Gothic" w:hAnsi="Century Gothic" w:cs="Arial"/>
        </w:rPr>
        <w:t>d)</w:t>
      </w:r>
      <w:r w:rsidRPr="00AB4F1D">
        <w:rPr>
          <w:rFonts w:ascii="Century Gothic" w:hAnsi="Century Gothic" w:cs="Arial"/>
        </w:rPr>
        <w:tab/>
        <w:t>não subcontratar, ceder ou transferir, total ou parcialmente, o objeto contratado;</w:t>
      </w:r>
    </w:p>
    <w:p w14:paraId="325FF0B2" w14:textId="77777777" w:rsidR="00AB4F1D" w:rsidRPr="00AB4F1D" w:rsidRDefault="00AB4F1D" w:rsidP="00AB4F1D">
      <w:pPr>
        <w:overflowPunct w:val="0"/>
        <w:autoSpaceDE w:val="0"/>
        <w:autoSpaceDN w:val="0"/>
        <w:adjustRightInd w:val="0"/>
        <w:contextualSpacing/>
        <w:textAlignment w:val="baseline"/>
        <w:rPr>
          <w:rFonts w:ascii="Century Gothic" w:hAnsi="Century Gothic" w:cs="Arial"/>
        </w:rPr>
      </w:pPr>
      <w:r w:rsidRPr="00AB4F1D">
        <w:rPr>
          <w:rFonts w:ascii="Century Gothic" w:hAnsi="Century Gothic" w:cs="Arial"/>
        </w:rPr>
        <w:t>e)</w:t>
      </w:r>
      <w:r w:rsidRPr="00AB4F1D">
        <w:rPr>
          <w:rFonts w:ascii="Century Gothic" w:hAnsi="Century Gothic" w:cs="Arial"/>
        </w:rPr>
        <w:tab/>
        <w:t>manter, durante a vigência da contratação, todas as condições de habilitação e qualificações exigidas;</w:t>
      </w:r>
    </w:p>
    <w:p w14:paraId="25A1B1EF" w14:textId="77777777" w:rsidR="00AB4F1D" w:rsidRPr="00AB4F1D" w:rsidRDefault="00AB4F1D" w:rsidP="00AB4F1D">
      <w:pPr>
        <w:overflowPunct w:val="0"/>
        <w:autoSpaceDE w:val="0"/>
        <w:autoSpaceDN w:val="0"/>
        <w:adjustRightInd w:val="0"/>
        <w:contextualSpacing/>
        <w:textAlignment w:val="baseline"/>
        <w:rPr>
          <w:rFonts w:ascii="Century Gothic" w:hAnsi="Century Gothic" w:cs="Arial"/>
        </w:rPr>
      </w:pPr>
      <w:r w:rsidRPr="00AB4F1D">
        <w:rPr>
          <w:rFonts w:ascii="Century Gothic" w:hAnsi="Century Gothic" w:cs="Arial"/>
        </w:rPr>
        <w:t>f)</w:t>
      </w:r>
      <w:r w:rsidRPr="00AB4F1D">
        <w:rPr>
          <w:rFonts w:ascii="Century Gothic" w:hAnsi="Century Gothic" w:cs="Arial"/>
        </w:rPr>
        <w:tab/>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4733EC6D" w14:textId="77777777" w:rsidR="00AB4F1D" w:rsidRPr="00AB4F1D" w:rsidRDefault="00AB4F1D" w:rsidP="00AB4F1D">
      <w:pPr>
        <w:overflowPunct w:val="0"/>
        <w:autoSpaceDE w:val="0"/>
        <w:autoSpaceDN w:val="0"/>
        <w:adjustRightInd w:val="0"/>
        <w:contextualSpacing/>
        <w:textAlignment w:val="baseline"/>
        <w:rPr>
          <w:rFonts w:ascii="Century Gothic" w:hAnsi="Century Gothic" w:cs="Arial"/>
        </w:rPr>
      </w:pPr>
      <w:r w:rsidRPr="00AB4F1D">
        <w:rPr>
          <w:rFonts w:ascii="Century Gothic" w:hAnsi="Century Gothic" w:cs="Arial"/>
        </w:rPr>
        <w:t>g)</w:t>
      </w:r>
      <w:r w:rsidRPr="00AB4F1D">
        <w:rPr>
          <w:rFonts w:ascii="Century Gothic" w:hAnsi="Century Gothic" w:cs="Arial"/>
        </w:rPr>
        <w:tab/>
        <w:t>responsabilizar-se por todas e quaisquer despesas, inclusive, despesa de natureza previdenciária, fiscal, trabalhista ou civil, bem como emolumentos, ônus ou encargos de qualquer espécie e origem, pertinentes à execução do objeto contratado;</w:t>
      </w:r>
    </w:p>
    <w:p w14:paraId="2E01D9D4" w14:textId="77777777" w:rsidR="00AB4F1D" w:rsidRPr="00AB4F1D" w:rsidRDefault="00AB4F1D" w:rsidP="00AB4F1D">
      <w:pPr>
        <w:overflowPunct w:val="0"/>
        <w:autoSpaceDE w:val="0"/>
        <w:autoSpaceDN w:val="0"/>
        <w:adjustRightInd w:val="0"/>
        <w:contextualSpacing/>
        <w:textAlignment w:val="baseline"/>
        <w:rPr>
          <w:rFonts w:ascii="Century Gothic" w:hAnsi="Century Gothic" w:cs="Arial"/>
        </w:rPr>
      </w:pPr>
      <w:r w:rsidRPr="00AB4F1D">
        <w:rPr>
          <w:rFonts w:ascii="Century Gothic" w:hAnsi="Century Gothic" w:cs="Arial"/>
        </w:rPr>
        <w:t>h)</w:t>
      </w:r>
      <w:r w:rsidRPr="00AB4F1D">
        <w:rPr>
          <w:rFonts w:ascii="Century Gothic" w:hAnsi="Century Gothic" w:cs="Arial"/>
        </w:rPr>
        <w:tab/>
        <w:t>manter endereço eletrônico (e-mail) válido para fins de comunicação com a contratante por todo o período de contratação; comunicando, imediatamente, o Contratante em caso de alteração;</w:t>
      </w:r>
    </w:p>
    <w:p w14:paraId="5301C020" w14:textId="180E77C1" w:rsidR="00165275" w:rsidRDefault="00AB4F1D" w:rsidP="00AB4F1D">
      <w:pPr>
        <w:overflowPunct w:val="0"/>
        <w:autoSpaceDE w:val="0"/>
        <w:autoSpaceDN w:val="0"/>
        <w:adjustRightInd w:val="0"/>
        <w:contextualSpacing/>
        <w:textAlignment w:val="baseline"/>
        <w:rPr>
          <w:rFonts w:ascii="Century Gothic" w:hAnsi="Century Gothic" w:cs="Arial"/>
        </w:rPr>
      </w:pPr>
      <w:r w:rsidRPr="00AB4F1D">
        <w:rPr>
          <w:rFonts w:ascii="Century Gothic" w:hAnsi="Century Gothic" w:cs="Arial"/>
        </w:rPr>
        <w:t xml:space="preserve">  </w:t>
      </w:r>
    </w:p>
    <w:p w14:paraId="053467F1" w14:textId="77777777" w:rsidR="00165275" w:rsidRPr="004F28B4" w:rsidRDefault="00165275" w:rsidP="00165275">
      <w:pPr>
        <w:overflowPunct w:val="0"/>
        <w:autoSpaceDE w:val="0"/>
        <w:autoSpaceDN w:val="0"/>
        <w:adjustRightInd w:val="0"/>
        <w:contextualSpacing/>
        <w:textAlignment w:val="baseline"/>
        <w:rPr>
          <w:rFonts w:ascii="Century Gothic" w:hAnsi="Century Gothic" w:cs="Arial"/>
        </w:rPr>
      </w:pPr>
      <w:r w:rsidRPr="004F28B4">
        <w:rPr>
          <w:rFonts w:ascii="Century Gothic" w:hAnsi="Century Gothic" w:cs="Arial"/>
        </w:rPr>
        <w:t xml:space="preserve">A </w:t>
      </w:r>
      <w:r w:rsidRPr="004F28B4">
        <w:rPr>
          <w:rFonts w:ascii="Century Gothic" w:hAnsi="Century Gothic" w:cs="Arial"/>
          <w:b/>
        </w:rPr>
        <w:t>CONTRATANTE</w:t>
      </w:r>
      <w:r w:rsidRPr="004F28B4">
        <w:rPr>
          <w:rFonts w:ascii="Century Gothic" w:hAnsi="Century Gothic" w:cs="Arial"/>
        </w:rPr>
        <w:t xml:space="preserve"> é responsável, obrigando-se nos seguintes termos:</w:t>
      </w:r>
    </w:p>
    <w:p w14:paraId="468433A2" w14:textId="77777777" w:rsidR="00165275" w:rsidRDefault="00165275" w:rsidP="00165275">
      <w:pPr>
        <w:overflowPunct w:val="0"/>
        <w:autoSpaceDE w:val="0"/>
        <w:jc w:val="both"/>
        <w:rPr>
          <w:rFonts w:ascii="Century Gothic" w:hAnsi="Century Gothic" w:cs="Arial"/>
          <w:lang w:val="pt-PT" w:eastAsia="ar-SA"/>
        </w:rPr>
      </w:pPr>
    </w:p>
    <w:p w14:paraId="147368BB" w14:textId="77777777" w:rsidR="00AB4F1D" w:rsidRPr="00AB4F1D" w:rsidRDefault="00AB4F1D" w:rsidP="00AB4F1D">
      <w:pPr>
        <w:overflowPunct w:val="0"/>
        <w:autoSpaceDE w:val="0"/>
        <w:jc w:val="both"/>
        <w:rPr>
          <w:rFonts w:ascii="Century Gothic" w:hAnsi="Century Gothic" w:cs="Arial"/>
          <w:lang w:val="pt-PT" w:eastAsia="ar-SA"/>
        </w:rPr>
      </w:pPr>
      <w:r w:rsidRPr="00AB4F1D">
        <w:rPr>
          <w:rFonts w:ascii="Century Gothic" w:hAnsi="Century Gothic" w:cs="Arial"/>
          <w:lang w:val="pt-PT" w:eastAsia="ar-SA"/>
        </w:rPr>
        <w:t>a)</w:t>
      </w:r>
      <w:r w:rsidRPr="00AB4F1D">
        <w:rPr>
          <w:rFonts w:ascii="Century Gothic" w:hAnsi="Century Gothic" w:cs="Arial"/>
          <w:lang w:val="pt-PT" w:eastAsia="ar-SA"/>
        </w:rPr>
        <w:tab/>
        <w:t>comunicar a Contratada toda e quaisquer ocorrências relacionadas aos objetos entregues;</w:t>
      </w:r>
    </w:p>
    <w:p w14:paraId="2A859544" w14:textId="77777777" w:rsidR="00AB4F1D" w:rsidRPr="00AB4F1D" w:rsidRDefault="00AB4F1D" w:rsidP="00AB4F1D">
      <w:pPr>
        <w:overflowPunct w:val="0"/>
        <w:autoSpaceDE w:val="0"/>
        <w:jc w:val="both"/>
        <w:rPr>
          <w:rFonts w:ascii="Century Gothic" w:hAnsi="Century Gothic" w:cs="Arial"/>
          <w:lang w:val="pt-PT" w:eastAsia="ar-SA"/>
        </w:rPr>
      </w:pPr>
      <w:r w:rsidRPr="00AB4F1D">
        <w:rPr>
          <w:rFonts w:ascii="Century Gothic" w:hAnsi="Century Gothic" w:cs="Arial"/>
          <w:lang w:val="pt-PT" w:eastAsia="ar-SA"/>
        </w:rPr>
        <w:t>b)</w:t>
      </w:r>
      <w:r w:rsidRPr="00AB4F1D">
        <w:rPr>
          <w:rFonts w:ascii="Century Gothic" w:hAnsi="Century Gothic" w:cs="Arial"/>
          <w:lang w:val="pt-PT" w:eastAsia="ar-SA"/>
        </w:rPr>
        <w:tab/>
        <w:t>efetuar o pagamento da Contratada de acordo com a forma de pagamento estipulada na licitação e  no Contrato;</w:t>
      </w:r>
    </w:p>
    <w:p w14:paraId="61BC288B" w14:textId="77777777" w:rsidR="00AB4F1D" w:rsidRPr="00AB4F1D" w:rsidRDefault="00AB4F1D" w:rsidP="00AB4F1D">
      <w:pPr>
        <w:overflowPunct w:val="0"/>
        <w:autoSpaceDE w:val="0"/>
        <w:jc w:val="both"/>
        <w:rPr>
          <w:rFonts w:ascii="Century Gothic" w:hAnsi="Century Gothic" w:cs="Arial"/>
          <w:lang w:val="pt-PT" w:eastAsia="ar-SA"/>
        </w:rPr>
      </w:pPr>
      <w:r w:rsidRPr="00AB4F1D">
        <w:rPr>
          <w:rFonts w:ascii="Century Gothic" w:hAnsi="Century Gothic" w:cs="Arial"/>
          <w:lang w:val="pt-PT" w:eastAsia="ar-SA"/>
        </w:rPr>
        <w:t>c)</w:t>
      </w:r>
      <w:r w:rsidRPr="00AB4F1D">
        <w:rPr>
          <w:rFonts w:ascii="Century Gothic" w:hAnsi="Century Gothic" w:cs="Arial"/>
          <w:lang w:val="pt-PT" w:eastAsia="ar-SA"/>
        </w:rPr>
        <w:tab/>
        <w:t>promover o acompanhamento e a fiscalização do fornecimento/prestação dos serviços, sob os aspectos qualitativo e quantitativo, anotando em registro próprio as falhas e solicitando as medidas corretivas;</w:t>
      </w:r>
    </w:p>
    <w:p w14:paraId="0A6C4A58" w14:textId="77777777" w:rsidR="00AB4F1D" w:rsidRPr="00AB4F1D" w:rsidRDefault="00AB4F1D" w:rsidP="00AB4F1D">
      <w:pPr>
        <w:overflowPunct w:val="0"/>
        <w:autoSpaceDE w:val="0"/>
        <w:jc w:val="both"/>
        <w:rPr>
          <w:rFonts w:ascii="Century Gothic" w:hAnsi="Century Gothic" w:cs="Arial"/>
          <w:lang w:val="pt-PT" w:eastAsia="ar-SA"/>
        </w:rPr>
      </w:pPr>
      <w:r w:rsidRPr="00AB4F1D">
        <w:rPr>
          <w:rFonts w:ascii="Century Gothic" w:hAnsi="Century Gothic" w:cs="Arial"/>
          <w:lang w:val="pt-PT" w:eastAsia="ar-SA"/>
        </w:rPr>
        <w:t>d)</w:t>
      </w:r>
      <w:r w:rsidRPr="00AB4F1D">
        <w:rPr>
          <w:rFonts w:ascii="Century Gothic" w:hAnsi="Century Gothic" w:cs="Arial"/>
          <w:lang w:val="pt-PT" w:eastAsia="ar-SA"/>
        </w:rPr>
        <w:tab/>
        <w:t>rejeitar, no todo ou em parte, o objeto entregue pela Contratada fora das especificações do contrato;</w:t>
      </w:r>
    </w:p>
    <w:p w14:paraId="776CD062" w14:textId="77777777" w:rsidR="00AB4F1D" w:rsidRPr="00AB4F1D" w:rsidRDefault="00AB4F1D" w:rsidP="00AB4F1D">
      <w:pPr>
        <w:overflowPunct w:val="0"/>
        <w:autoSpaceDE w:val="0"/>
        <w:jc w:val="both"/>
        <w:rPr>
          <w:rFonts w:ascii="Century Gothic" w:hAnsi="Century Gothic" w:cs="Arial"/>
          <w:lang w:val="pt-PT" w:eastAsia="ar-SA"/>
        </w:rPr>
      </w:pPr>
      <w:r w:rsidRPr="00AB4F1D">
        <w:rPr>
          <w:rFonts w:ascii="Century Gothic" w:hAnsi="Century Gothic" w:cs="Arial"/>
          <w:lang w:val="pt-PT" w:eastAsia="ar-SA"/>
        </w:rPr>
        <w:t>e)</w:t>
      </w:r>
      <w:r w:rsidRPr="00AB4F1D">
        <w:rPr>
          <w:rFonts w:ascii="Century Gothic" w:hAnsi="Century Gothic" w:cs="Arial"/>
          <w:lang w:val="pt-PT" w:eastAsia="ar-SA"/>
        </w:rPr>
        <w:tab/>
        <w:t>observar para que durante a vigência da contratação sejam cumpridas as obrigações assumidas pela Contratada, bem como sejam mantidas todas as condições de habilitação e qualificação exigidas na licitação;</w:t>
      </w:r>
    </w:p>
    <w:p w14:paraId="24832535" w14:textId="77777777" w:rsidR="00AB4F1D" w:rsidRPr="00AB4F1D" w:rsidRDefault="00AB4F1D" w:rsidP="00AB4F1D">
      <w:pPr>
        <w:overflowPunct w:val="0"/>
        <w:autoSpaceDE w:val="0"/>
        <w:jc w:val="both"/>
        <w:rPr>
          <w:rFonts w:ascii="Century Gothic" w:hAnsi="Century Gothic" w:cs="Arial"/>
          <w:lang w:val="pt-PT" w:eastAsia="ar-SA"/>
        </w:rPr>
      </w:pPr>
      <w:r w:rsidRPr="00AB4F1D">
        <w:rPr>
          <w:rFonts w:ascii="Century Gothic" w:hAnsi="Century Gothic" w:cs="Arial"/>
          <w:lang w:val="pt-PT" w:eastAsia="ar-SA"/>
        </w:rPr>
        <w:t>f)</w:t>
      </w:r>
      <w:r w:rsidRPr="00AB4F1D">
        <w:rPr>
          <w:rFonts w:ascii="Century Gothic" w:hAnsi="Century Gothic" w:cs="Arial"/>
          <w:lang w:val="pt-PT" w:eastAsia="ar-SA"/>
        </w:rPr>
        <w:tab/>
        <w:t>aplicar as sanções administrativas, quando se fizerem necessárias;</w:t>
      </w:r>
    </w:p>
    <w:p w14:paraId="52EB6733" w14:textId="77777777" w:rsidR="00AB4F1D" w:rsidRDefault="00AB4F1D" w:rsidP="00AB4F1D">
      <w:pPr>
        <w:overflowPunct w:val="0"/>
        <w:autoSpaceDE w:val="0"/>
        <w:jc w:val="both"/>
        <w:rPr>
          <w:rFonts w:ascii="Century Gothic" w:hAnsi="Century Gothic" w:cs="Arial"/>
          <w:lang w:val="pt-PT" w:eastAsia="ar-SA"/>
        </w:rPr>
      </w:pPr>
      <w:r w:rsidRPr="00AB4F1D">
        <w:rPr>
          <w:rFonts w:ascii="Century Gothic" w:hAnsi="Century Gothic" w:cs="Arial"/>
          <w:lang w:val="pt-PT" w:eastAsia="ar-SA"/>
        </w:rPr>
        <w:t>g)</w:t>
      </w:r>
      <w:r w:rsidRPr="00AB4F1D">
        <w:rPr>
          <w:rFonts w:ascii="Century Gothic" w:hAnsi="Century Gothic" w:cs="Arial"/>
          <w:lang w:val="pt-PT" w:eastAsia="ar-SA"/>
        </w:rPr>
        <w:tab/>
        <w:t>prestar à CONTRATADA informações e esclarecimentos que venham a ser solicitados;</w:t>
      </w:r>
    </w:p>
    <w:p w14:paraId="2FD3C72D" w14:textId="77777777" w:rsidR="00AB4F1D" w:rsidRDefault="00AB4F1D" w:rsidP="00AB4F1D">
      <w:pPr>
        <w:overflowPunct w:val="0"/>
        <w:autoSpaceDE w:val="0"/>
        <w:jc w:val="both"/>
        <w:rPr>
          <w:rFonts w:ascii="Century Gothic" w:hAnsi="Century Gothic" w:cs="Arial"/>
          <w:lang w:val="pt-PT" w:eastAsia="ar-SA"/>
        </w:rPr>
      </w:pPr>
    </w:p>
    <w:p w14:paraId="35ED29AA" w14:textId="029BD8AB" w:rsidR="00165275" w:rsidRPr="004F28B4" w:rsidRDefault="00165275" w:rsidP="00AB4F1D">
      <w:pPr>
        <w:overflowPunct w:val="0"/>
        <w:autoSpaceDE w:val="0"/>
        <w:jc w:val="both"/>
        <w:rPr>
          <w:rFonts w:ascii="Century Gothic" w:hAnsi="Century Gothic" w:cs="Arial"/>
          <w:b/>
          <w:lang w:val="pt-PT" w:eastAsia="ar-SA"/>
        </w:rPr>
      </w:pPr>
      <w:r w:rsidRPr="004F28B4">
        <w:rPr>
          <w:rFonts w:ascii="Century Gothic" w:hAnsi="Century Gothic" w:cs="Arial"/>
          <w:b/>
          <w:u w:val="single"/>
          <w:lang w:val="pt-PT" w:eastAsia="ar-SA"/>
        </w:rPr>
        <w:t>CLÁUSULA SÉTIMA</w:t>
      </w:r>
      <w:r w:rsidRPr="004F28B4">
        <w:rPr>
          <w:rFonts w:ascii="Century Gothic" w:hAnsi="Century Gothic" w:cs="Arial"/>
          <w:b/>
          <w:lang w:val="pt-PT" w:eastAsia="ar-SA"/>
        </w:rPr>
        <w:t xml:space="preserve"> - SANÇÕES</w:t>
      </w:r>
    </w:p>
    <w:p w14:paraId="66642EB4" w14:textId="77777777" w:rsidR="00165275" w:rsidRPr="004F28B4" w:rsidRDefault="00165275" w:rsidP="00165275">
      <w:pPr>
        <w:overflowPunct w:val="0"/>
        <w:autoSpaceDE w:val="0"/>
        <w:jc w:val="both"/>
        <w:rPr>
          <w:rFonts w:ascii="Century Gothic" w:hAnsi="Century Gothic" w:cs="Arial"/>
          <w:lang w:val="pt-PT" w:eastAsia="ar-SA"/>
        </w:rPr>
      </w:pPr>
    </w:p>
    <w:p w14:paraId="2C60A85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 O licitante vencedor ficará passível da aplicação das sanções e penalidades previstas na Lei 14.133/2021, nas seguintes situações:</w:t>
      </w:r>
    </w:p>
    <w:p w14:paraId="13265870" w14:textId="77777777" w:rsidR="00165275" w:rsidRPr="004F28B4" w:rsidRDefault="00165275" w:rsidP="00165275">
      <w:pPr>
        <w:overflowPunct w:val="0"/>
        <w:autoSpaceDE w:val="0"/>
        <w:jc w:val="both"/>
        <w:rPr>
          <w:rFonts w:ascii="Century Gothic" w:hAnsi="Century Gothic" w:cs="Arial"/>
          <w:lang w:val="pt-PT" w:eastAsia="ar-SA"/>
        </w:rPr>
      </w:pPr>
    </w:p>
    <w:p w14:paraId="411B83D3"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579D05E6" w14:textId="77777777" w:rsidR="00165275" w:rsidRPr="004F28B4" w:rsidRDefault="00165275" w:rsidP="00165275">
      <w:pPr>
        <w:overflowPunct w:val="0"/>
        <w:autoSpaceDE w:val="0"/>
        <w:jc w:val="both"/>
        <w:rPr>
          <w:rFonts w:ascii="Century Gothic" w:hAnsi="Century Gothic" w:cs="Arial"/>
          <w:lang w:val="pt-PT" w:eastAsia="ar-SA"/>
        </w:rPr>
      </w:pPr>
    </w:p>
    <w:p w14:paraId="3DF837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7662CAC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da proposta;</w:t>
      </w:r>
    </w:p>
    <w:p w14:paraId="470ADF1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71DF756" w14:textId="77777777" w:rsidR="00165275" w:rsidRPr="004F28B4" w:rsidRDefault="00165275" w:rsidP="00165275">
      <w:pPr>
        <w:overflowPunct w:val="0"/>
        <w:autoSpaceDE w:val="0"/>
        <w:jc w:val="both"/>
        <w:rPr>
          <w:rFonts w:ascii="Century Gothic" w:hAnsi="Century Gothic" w:cs="Arial"/>
          <w:lang w:val="pt-PT" w:eastAsia="ar-SA"/>
        </w:rPr>
      </w:pPr>
    </w:p>
    <w:p w14:paraId="23A660A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3. Pela oferta de produto e/ou serviço em desacordo com as especificações constantes no Edital:</w:t>
      </w:r>
    </w:p>
    <w:p w14:paraId="40D5D7C8" w14:textId="77777777" w:rsidR="00165275" w:rsidRPr="004F28B4" w:rsidRDefault="00165275" w:rsidP="00165275">
      <w:pPr>
        <w:overflowPunct w:val="0"/>
        <w:autoSpaceDE w:val="0"/>
        <w:jc w:val="both"/>
        <w:rPr>
          <w:rFonts w:ascii="Century Gothic" w:hAnsi="Century Gothic" w:cs="Arial"/>
          <w:lang w:val="pt-PT" w:eastAsia="ar-SA"/>
        </w:rPr>
      </w:pPr>
    </w:p>
    <w:p w14:paraId="66C3DE9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33EE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do item ofertado em desacordo.</w:t>
      </w:r>
    </w:p>
    <w:p w14:paraId="20057859" w14:textId="77777777" w:rsidR="00165275" w:rsidRPr="004F28B4" w:rsidRDefault="00165275" w:rsidP="00165275">
      <w:pPr>
        <w:overflowPunct w:val="0"/>
        <w:autoSpaceDE w:val="0"/>
        <w:jc w:val="both"/>
        <w:rPr>
          <w:rFonts w:ascii="Century Gothic" w:hAnsi="Century Gothic" w:cs="Arial"/>
          <w:lang w:val="pt-PT" w:eastAsia="ar-SA"/>
        </w:rPr>
      </w:pPr>
    </w:p>
    <w:p w14:paraId="0CE6BEB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4. Pela recusa na entrega do objeto e/ou execução dos serviços, dentro no prazo previsto no Edital:</w:t>
      </w:r>
    </w:p>
    <w:p w14:paraId="0B2FF8F5" w14:textId="77777777" w:rsidR="00165275" w:rsidRPr="004F28B4" w:rsidRDefault="00165275" w:rsidP="00165275">
      <w:pPr>
        <w:overflowPunct w:val="0"/>
        <w:autoSpaceDE w:val="0"/>
        <w:jc w:val="both"/>
        <w:rPr>
          <w:rFonts w:ascii="Century Gothic" w:hAnsi="Century Gothic" w:cs="Arial"/>
          <w:lang w:val="pt-PT" w:eastAsia="ar-SA"/>
        </w:rPr>
      </w:pPr>
    </w:p>
    <w:p w14:paraId="4A6E8D7E"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E37075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recusados;</w:t>
      </w:r>
    </w:p>
    <w:p w14:paraId="70219C5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5478EDCF" w14:textId="77777777" w:rsidR="00165275" w:rsidRPr="004F28B4" w:rsidRDefault="00165275" w:rsidP="00165275">
      <w:pPr>
        <w:overflowPunct w:val="0"/>
        <w:autoSpaceDE w:val="0"/>
        <w:jc w:val="both"/>
        <w:rPr>
          <w:rFonts w:ascii="Century Gothic" w:hAnsi="Century Gothic" w:cs="Arial"/>
          <w:lang w:val="pt-PT" w:eastAsia="ar-SA"/>
        </w:rPr>
      </w:pPr>
    </w:p>
    <w:p w14:paraId="3E47FD6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5. Pelo atraso na entrega do objeto e/ou execução dos serviços, além do prazo previsto no Edital:</w:t>
      </w:r>
    </w:p>
    <w:p w14:paraId="6AD25FFE" w14:textId="77777777" w:rsidR="00165275" w:rsidRPr="004F28B4" w:rsidRDefault="00165275" w:rsidP="00165275">
      <w:pPr>
        <w:overflowPunct w:val="0"/>
        <w:autoSpaceDE w:val="0"/>
        <w:jc w:val="both"/>
        <w:rPr>
          <w:rFonts w:ascii="Century Gothic" w:hAnsi="Century Gothic" w:cs="Arial"/>
          <w:lang w:val="pt-PT" w:eastAsia="ar-SA"/>
        </w:rPr>
      </w:pPr>
    </w:p>
    <w:p w14:paraId="23B976D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1D11727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diária na razão de 1% (um por cento) sobre o valor total dos itens não entregues, por dia de atraso, a contar do primeiro dia após o término do prazo previsto para entrega do objeto;</w:t>
      </w:r>
    </w:p>
    <w:p w14:paraId="416147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02(dois) anos.</w:t>
      </w:r>
    </w:p>
    <w:p w14:paraId="4BF9296B" w14:textId="77777777" w:rsidR="00165275" w:rsidRPr="004F28B4" w:rsidRDefault="00165275" w:rsidP="00165275">
      <w:pPr>
        <w:overflowPunct w:val="0"/>
        <w:autoSpaceDE w:val="0"/>
        <w:jc w:val="both"/>
        <w:rPr>
          <w:rFonts w:ascii="Century Gothic" w:hAnsi="Century Gothic" w:cs="Arial"/>
          <w:lang w:val="pt-PT" w:eastAsia="ar-SA"/>
        </w:rPr>
      </w:pPr>
    </w:p>
    <w:p w14:paraId="30B6B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6. Pela entrega do objeto e/ou execução dos serviços em desacordo com o solicitado no Edital:</w:t>
      </w:r>
    </w:p>
    <w:p w14:paraId="6D6C160E" w14:textId="77777777" w:rsidR="00165275" w:rsidRPr="004F28B4" w:rsidRDefault="00165275" w:rsidP="00165275">
      <w:pPr>
        <w:overflowPunct w:val="0"/>
        <w:autoSpaceDE w:val="0"/>
        <w:jc w:val="both"/>
        <w:rPr>
          <w:rFonts w:ascii="Century Gothic" w:hAnsi="Century Gothic" w:cs="Arial"/>
          <w:lang w:val="pt-PT" w:eastAsia="ar-SA"/>
        </w:rPr>
      </w:pPr>
    </w:p>
    <w:p w14:paraId="669717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4D5CA3F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entregues em desacordo, por infração, com prazo de até 05 (cinco) dias úteis para a efetiva adequação;</w:t>
      </w:r>
    </w:p>
    <w:p w14:paraId="760A3A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16B8F71" w14:textId="77777777" w:rsidR="00165275" w:rsidRPr="004F28B4" w:rsidRDefault="00165275" w:rsidP="00165275">
      <w:pPr>
        <w:overflowPunct w:val="0"/>
        <w:autoSpaceDE w:val="0"/>
        <w:jc w:val="both"/>
        <w:rPr>
          <w:rFonts w:ascii="Century Gothic" w:hAnsi="Century Gothic" w:cs="Arial"/>
          <w:lang w:val="pt-PT" w:eastAsia="ar-SA"/>
        </w:rPr>
      </w:pPr>
    </w:p>
    <w:p w14:paraId="166A921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7. Por causar prejuízo material resultante diretamente de execução contratual:</w:t>
      </w:r>
    </w:p>
    <w:p w14:paraId="1172F3AB" w14:textId="77777777" w:rsidR="00165275" w:rsidRPr="004F28B4" w:rsidRDefault="00165275" w:rsidP="00165275">
      <w:pPr>
        <w:overflowPunct w:val="0"/>
        <w:autoSpaceDE w:val="0"/>
        <w:jc w:val="both"/>
        <w:rPr>
          <w:rFonts w:ascii="Century Gothic" w:hAnsi="Century Gothic" w:cs="Arial"/>
          <w:lang w:val="pt-PT" w:eastAsia="ar-SA"/>
        </w:rPr>
      </w:pPr>
    </w:p>
    <w:p w14:paraId="01FAA36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75B72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Ressarcimento ao erário;</w:t>
      </w:r>
    </w:p>
    <w:p w14:paraId="5A337E2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Multa na razão de 5% (cinco por cento) sobre o valor total da proposta;</w:t>
      </w:r>
    </w:p>
    <w:p w14:paraId="047BAF6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IV - Suspensão temporária do direito de licitar e contratar com o Município de Itajaí, pelo prazo de até 02 (dois) anos.</w:t>
      </w:r>
    </w:p>
    <w:p w14:paraId="18050ACA" w14:textId="77777777" w:rsidR="00165275" w:rsidRPr="004F28B4" w:rsidRDefault="00165275" w:rsidP="00165275">
      <w:pPr>
        <w:overflowPunct w:val="0"/>
        <w:autoSpaceDE w:val="0"/>
        <w:jc w:val="both"/>
        <w:rPr>
          <w:rFonts w:ascii="Century Gothic" w:hAnsi="Century Gothic" w:cs="Arial"/>
          <w:lang w:val="pt-PT" w:eastAsia="ar-SA"/>
        </w:rPr>
      </w:pPr>
    </w:p>
    <w:p w14:paraId="147BB157"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8. O licitante, sem prejuízo das demais cominações legais e contratuais, poderá ficar, pelo prazo de até 05 (cinco) anos, impedido de licitar e contratar com o Município de Itajaí e ter cancelado o Registro Cadastral de Fornecedores junto ao Município de Itajaí, nos casos de:</w:t>
      </w:r>
    </w:p>
    <w:p w14:paraId="684F14CB" w14:textId="77777777" w:rsidR="00165275" w:rsidRPr="004F28B4" w:rsidRDefault="00165275" w:rsidP="00165275">
      <w:pPr>
        <w:overflowPunct w:val="0"/>
        <w:autoSpaceDE w:val="0"/>
        <w:jc w:val="both"/>
        <w:rPr>
          <w:rFonts w:ascii="Century Gothic" w:hAnsi="Century Gothic" w:cs="Arial"/>
          <w:lang w:val="pt-PT" w:eastAsia="ar-SA"/>
        </w:rPr>
      </w:pPr>
    </w:p>
    <w:p w14:paraId="3CDDA6C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a) não assinar o Contrato ou a Ata de Registro de Preços;</w:t>
      </w:r>
    </w:p>
    <w:p w14:paraId="1E551EB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b) não entregar a documentação exigida no Edital;</w:t>
      </w:r>
    </w:p>
    <w:p w14:paraId="4288A30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c) apresentar documentação falsa;</w:t>
      </w:r>
    </w:p>
    <w:p w14:paraId="0EE24A9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d) causar o atraso na execução do objeto;</w:t>
      </w:r>
    </w:p>
    <w:p w14:paraId="1A55161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e) não mantiver a proposta;</w:t>
      </w:r>
    </w:p>
    <w:p w14:paraId="4D3C6A6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f) falhar na execução do Contrato;</w:t>
      </w:r>
    </w:p>
    <w:p w14:paraId="21CA142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g) fraudar a execução do Contrato;</w:t>
      </w:r>
    </w:p>
    <w:p w14:paraId="607330B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h) comportar-se de modo inidôneo;</w:t>
      </w:r>
    </w:p>
    <w:p w14:paraId="3E20F0EA"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declarar informações falsas; e</w:t>
      </w:r>
    </w:p>
    <w:p w14:paraId="10C7145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j) cometer fraude fiscal.</w:t>
      </w:r>
    </w:p>
    <w:p w14:paraId="4063B3C1" w14:textId="77777777" w:rsidR="00165275" w:rsidRPr="004F28B4" w:rsidRDefault="00165275" w:rsidP="00165275">
      <w:pPr>
        <w:overflowPunct w:val="0"/>
        <w:autoSpaceDE w:val="0"/>
        <w:jc w:val="both"/>
        <w:rPr>
          <w:rFonts w:ascii="Century Gothic" w:hAnsi="Century Gothic" w:cs="Arial"/>
          <w:lang w:val="pt-PT" w:eastAsia="ar-SA"/>
        </w:rPr>
      </w:pPr>
    </w:p>
    <w:p w14:paraId="4BF3D9C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9. Na aplicação das penalidades previstas neste instrumento, o Município de Itajaí considerará, motivadamente, a gravidade da falta, seus efeitos e os antecedentes da licitante ou Contratada, graduando-as e podendo deixar de aplicá-las, se admitidas as justificativas da licitante ou Contratada.</w:t>
      </w:r>
    </w:p>
    <w:p w14:paraId="64F60832" w14:textId="77777777" w:rsidR="00165275" w:rsidRPr="004F28B4" w:rsidRDefault="00165275" w:rsidP="00165275">
      <w:pPr>
        <w:overflowPunct w:val="0"/>
        <w:autoSpaceDE w:val="0"/>
        <w:jc w:val="both"/>
        <w:rPr>
          <w:rFonts w:ascii="Century Gothic" w:hAnsi="Century Gothic" w:cs="Arial"/>
          <w:lang w:val="pt-PT" w:eastAsia="ar-SA"/>
        </w:rPr>
      </w:pPr>
    </w:p>
    <w:p w14:paraId="4DA557C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5B246F0A" w14:textId="77777777" w:rsidR="00165275" w:rsidRPr="004F28B4" w:rsidRDefault="00165275" w:rsidP="00165275">
      <w:pPr>
        <w:overflowPunct w:val="0"/>
        <w:autoSpaceDE w:val="0"/>
        <w:jc w:val="both"/>
        <w:rPr>
          <w:rFonts w:ascii="Century Gothic" w:hAnsi="Century Gothic" w:cs="Arial"/>
          <w:lang w:val="pt-PT" w:eastAsia="ar-SA"/>
        </w:rPr>
      </w:pPr>
    </w:p>
    <w:p w14:paraId="1FC4AA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11. Nenhum pagamento será realizado à contratada enquanto pendente de liquidação qualquer obrigação financeira que lhe for imposta em virtude de penalidade ou inadimplência contratual.</w:t>
      </w:r>
    </w:p>
    <w:p w14:paraId="56BA93E5" w14:textId="77777777" w:rsidR="00165275" w:rsidRPr="004F28B4" w:rsidRDefault="00165275" w:rsidP="00165275">
      <w:pPr>
        <w:overflowPunct w:val="0"/>
        <w:autoSpaceDE w:val="0"/>
        <w:jc w:val="both"/>
        <w:rPr>
          <w:rFonts w:ascii="Century Gothic" w:hAnsi="Century Gothic" w:cs="Arial"/>
          <w:lang w:val="pt-PT" w:eastAsia="ar-SA"/>
        </w:rPr>
      </w:pPr>
    </w:p>
    <w:p w14:paraId="4EC8A67C" w14:textId="77777777" w:rsidR="00165275" w:rsidRPr="004F28B4" w:rsidRDefault="00165275" w:rsidP="00165275">
      <w:pPr>
        <w:overflowPunct w:val="0"/>
        <w:autoSpaceDE w:val="0"/>
        <w:jc w:val="both"/>
        <w:rPr>
          <w:rFonts w:ascii="Century Gothic" w:hAnsi="Century Gothic" w:cs="Arial"/>
          <w:lang w:eastAsia="ar-SA"/>
        </w:rPr>
      </w:pPr>
      <w:r w:rsidRPr="004F28B4">
        <w:rPr>
          <w:rFonts w:ascii="Century Gothic" w:hAnsi="Century Gothic" w:cs="Arial"/>
          <w:b/>
          <w:u w:val="single"/>
          <w:lang w:eastAsia="ar-SA"/>
        </w:rPr>
        <w:t>CLÁUSULA OITAVA</w:t>
      </w:r>
      <w:r w:rsidRPr="004F28B4">
        <w:rPr>
          <w:rFonts w:ascii="Century Gothic" w:hAnsi="Century Gothic" w:cs="Arial"/>
          <w:b/>
          <w:lang w:eastAsia="ar-SA"/>
        </w:rPr>
        <w:t xml:space="preserve"> – </w:t>
      </w:r>
      <w:r w:rsidRPr="004F28B4">
        <w:rPr>
          <w:rFonts w:ascii="Century Gothic" w:hAnsi="Century Gothic" w:cs="Arial"/>
          <w:bCs/>
          <w:lang w:eastAsia="ar-SA"/>
        </w:rPr>
        <w:t>O Município de Itajaí</w:t>
      </w:r>
      <w:r w:rsidRPr="004F28B4">
        <w:rPr>
          <w:rFonts w:ascii="Century Gothic" w:hAnsi="Century Gothic" w:cs="Arial"/>
          <w:lang w:eastAsia="ar-SA"/>
        </w:rPr>
        <w:t xml:space="preserve"> ficará isento de responsabilidade acerca de quaisquer ocorrências que porventura surjam durante a vigência dos serviços prestados, ficando sob a responsabilidade da Contratada fornecer, caso necessário, a seus funcionários todos os equipamentos necessários para prestação dos serviços.</w:t>
      </w:r>
    </w:p>
    <w:p w14:paraId="02A7CB47"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7A2E094E" w14:textId="63212718" w:rsidR="00165275" w:rsidRPr="004F28B4" w:rsidRDefault="00165275" w:rsidP="00165275">
      <w:pPr>
        <w:jc w:val="both"/>
        <w:rPr>
          <w:rFonts w:ascii="Century Gothic" w:hAnsi="Century Gothic" w:cs="Arial"/>
        </w:rPr>
      </w:pPr>
      <w:r w:rsidRPr="004F28B4">
        <w:rPr>
          <w:rFonts w:ascii="Century Gothic" w:hAnsi="Century Gothic" w:cs="Arial"/>
          <w:b/>
          <w:u w:val="single"/>
          <w:lang w:eastAsia="ar-SA"/>
        </w:rPr>
        <w:t>CLÁUSULA NONA</w:t>
      </w:r>
      <w:r w:rsidRPr="004F28B4">
        <w:rPr>
          <w:rFonts w:ascii="Century Gothic" w:hAnsi="Century Gothic" w:cs="Arial"/>
          <w:lang w:eastAsia="ar-SA"/>
        </w:rPr>
        <w:t xml:space="preserve"> –</w:t>
      </w:r>
      <w:r w:rsidRPr="00080CFC">
        <w:rPr>
          <w:rFonts w:ascii="Century Gothic" w:hAnsi="Century Gothic" w:cs="Arial"/>
        </w:rPr>
        <w:t xml:space="preserve"> </w:t>
      </w:r>
      <w:r w:rsidRPr="00B46B0F">
        <w:rPr>
          <w:rFonts w:ascii="Century Gothic" w:hAnsi="Century Gothic" w:cs="Arial"/>
        </w:rPr>
        <w:t xml:space="preserve"> </w:t>
      </w:r>
      <w:r w:rsidR="00A07378" w:rsidRPr="00A07378">
        <w:rPr>
          <w:rFonts w:ascii="Century Gothic" w:hAnsi="Century Gothic" w:cs="Arial"/>
        </w:rPr>
        <w:t>O prazo de vigência da contratação será imediato a assinatura do contrato, após a emissão do empenho, que será enviado via e-mail e terá até 30 dias para entrega do material conforme as especificações do Edital.</w:t>
      </w:r>
    </w:p>
    <w:p w14:paraId="5327DD1D" w14:textId="77777777" w:rsidR="00165275" w:rsidRPr="00057745" w:rsidRDefault="00165275" w:rsidP="00165275">
      <w:pPr>
        <w:tabs>
          <w:tab w:val="left" w:pos="288"/>
        </w:tabs>
        <w:suppressAutoHyphens/>
        <w:jc w:val="both"/>
        <w:rPr>
          <w:rFonts w:ascii="Century Gothic" w:hAnsi="Century Gothic" w:cs="Arial"/>
          <w:lang w:eastAsia="ar-SA"/>
        </w:rPr>
      </w:pPr>
    </w:p>
    <w:p w14:paraId="3B5A81F8"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obriga-se a executar os serviços mencionados na Cláusula Primeira, segundo as normas técnicas adequadas, fornecendo os equipamentos, mão-de-obra e demais elementos necessários à sua perfeita execução</w:t>
      </w:r>
      <w:r>
        <w:rPr>
          <w:rFonts w:ascii="Century Gothic" w:hAnsi="Century Gothic" w:cs="Arial"/>
          <w:lang w:eastAsia="ar-SA"/>
        </w:rPr>
        <w:t xml:space="preserve"> e nos termos fixados no Termo de Referência</w:t>
      </w:r>
      <w:r w:rsidRPr="004F28B4">
        <w:rPr>
          <w:rFonts w:ascii="Century Gothic" w:hAnsi="Century Gothic" w:cs="Arial"/>
          <w:lang w:eastAsia="ar-SA"/>
        </w:rPr>
        <w:t>.</w:t>
      </w:r>
    </w:p>
    <w:p w14:paraId="1A38D82B"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1C9B1A1"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PRIMEIRA</w:t>
      </w:r>
      <w:r w:rsidRPr="004F28B4">
        <w:rPr>
          <w:rFonts w:ascii="Century Gothic" w:hAnsi="Century Gothic" w:cs="Arial"/>
          <w:b/>
          <w:lang w:eastAsia="ar-SA"/>
        </w:rPr>
        <w:t xml:space="preserve"> </w:t>
      </w:r>
      <w:r w:rsidRPr="004F28B4">
        <w:rPr>
          <w:rFonts w:ascii="Century Gothic" w:hAnsi="Century Gothic" w:cs="Arial"/>
          <w:lang w:eastAsia="ar-SA"/>
        </w:rPr>
        <w:t>–</w:t>
      </w:r>
      <w:r>
        <w:rPr>
          <w:rFonts w:ascii="Century Gothic" w:hAnsi="Century Gothic" w:cs="Arial"/>
          <w:lang w:eastAsia="ar-SA"/>
        </w:rPr>
        <w:t xml:space="preserve"> Os serviços serão fiscalizados por:</w:t>
      </w:r>
    </w:p>
    <w:p w14:paraId="01B03653"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020B08B" w14:textId="67B9636A" w:rsidR="00165275" w:rsidRPr="003D2F27" w:rsidRDefault="00020673"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Gestor</w:t>
      </w:r>
    </w:p>
    <w:p w14:paraId="7DE4AA4C" w14:textId="77777777" w:rsidR="00020673" w:rsidRPr="00020673" w:rsidRDefault="00020673" w:rsidP="0002067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20673">
        <w:rPr>
          <w:rFonts w:ascii="Century Gothic" w:hAnsi="Century Gothic" w:cs="Arial"/>
          <w:lang w:eastAsia="ar-SA"/>
        </w:rPr>
        <w:t xml:space="preserve">Nome: Norton </w:t>
      </w:r>
      <w:proofErr w:type="spellStart"/>
      <w:r w:rsidRPr="00020673">
        <w:rPr>
          <w:rFonts w:ascii="Century Gothic" w:hAnsi="Century Gothic" w:cs="Arial"/>
          <w:lang w:eastAsia="ar-SA"/>
        </w:rPr>
        <w:t>Cordini</w:t>
      </w:r>
      <w:proofErr w:type="spellEnd"/>
    </w:p>
    <w:p w14:paraId="48662DFB" w14:textId="2652F07F" w:rsidR="00020673" w:rsidRPr="00020673" w:rsidRDefault="00020673" w:rsidP="0002067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20673">
        <w:rPr>
          <w:rFonts w:ascii="Century Gothic" w:hAnsi="Century Gothic" w:cs="Arial"/>
          <w:lang w:eastAsia="ar-SA"/>
        </w:rPr>
        <w:t xml:space="preserve">Cargo: Diretor de </w:t>
      </w:r>
      <w:proofErr w:type="spellStart"/>
      <w:r>
        <w:rPr>
          <w:rFonts w:ascii="Century Gothic" w:hAnsi="Century Gothic" w:cs="Arial"/>
          <w:lang w:eastAsia="ar-SA"/>
        </w:rPr>
        <w:t>P</w:t>
      </w:r>
      <w:r w:rsidRPr="00020673">
        <w:rPr>
          <w:rFonts w:ascii="Century Gothic" w:hAnsi="Century Gothic" w:cs="Arial"/>
          <w:lang w:eastAsia="ar-SA"/>
        </w:rPr>
        <w:t>aradesporto</w:t>
      </w:r>
      <w:proofErr w:type="spellEnd"/>
      <w:r w:rsidRPr="00020673">
        <w:rPr>
          <w:rFonts w:ascii="Century Gothic" w:hAnsi="Century Gothic" w:cs="Arial"/>
          <w:lang w:eastAsia="ar-SA"/>
        </w:rPr>
        <w:t xml:space="preserve"> </w:t>
      </w:r>
    </w:p>
    <w:p w14:paraId="12FEC024" w14:textId="77777777" w:rsidR="00020673" w:rsidRPr="00020673" w:rsidRDefault="00020673" w:rsidP="0002067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20673">
        <w:rPr>
          <w:rFonts w:ascii="Century Gothic" w:hAnsi="Century Gothic" w:cs="Arial"/>
          <w:lang w:eastAsia="ar-SA"/>
        </w:rPr>
        <w:t>Matrícula: 2690301</w:t>
      </w:r>
    </w:p>
    <w:p w14:paraId="3CCB5671" w14:textId="16A9E910" w:rsidR="00165275" w:rsidRDefault="00020673" w:rsidP="0002067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E-mail: </w:t>
      </w:r>
      <w:hyperlink r:id="rId19" w:history="1">
        <w:r w:rsidRPr="00B174F4">
          <w:rPr>
            <w:rStyle w:val="Hyperlink"/>
            <w:rFonts w:ascii="Century Gothic" w:hAnsi="Century Gothic" w:cs="Arial"/>
            <w:lang w:eastAsia="ar-SA"/>
          </w:rPr>
          <w:t>norton.cordini@itajai.sc.gov.br</w:t>
        </w:r>
      </w:hyperlink>
      <w:r>
        <w:rPr>
          <w:rFonts w:ascii="Century Gothic" w:hAnsi="Century Gothic" w:cs="Arial"/>
          <w:lang w:eastAsia="ar-SA"/>
        </w:rPr>
        <w:t xml:space="preserve"> </w:t>
      </w:r>
    </w:p>
    <w:p w14:paraId="0F5ECACE" w14:textId="77777777" w:rsidR="00020673" w:rsidRPr="003D2F27" w:rsidRDefault="00020673" w:rsidP="0002067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FC00AA2" w14:textId="77777777" w:rsidR="00165275" w:rsidRPr="003D2F27"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D2F27">
        <w:rPr>
          <w:rFonts w:ascii="Century Gothic" w:hAnsi="Century Gothic" w:cs="Arial"/>
          <w:lang w:eastAsia="ar-SA"/>
        </w:rPr>
        <w:t>Fiscal de Execução do Contrato</w:t>
      </w:r>
    </w:p>
    <w:p w14:paraId="49BDB5E0" w14:textId="77777777" w:rsidR="00020673" w:rsidRPr="00020673" w:rsidRDefault="00020673" w:rsidP="0002067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20673">
        <w:rPr>
          <w:rFonts w:ascii="Century Gothic" w:hAnsi="Century Gothic" w:cs="Arial"/>
          <w:lang w:eastAsia="ar-SA"/>
        </w:rPr>
        <w:t xml:space="preserve">Nome:  Arlindo </w:t>
      </w:r>
      <w:proofErr w:type="spellStart"/>
      <w:r w:rsidRPr="00020673">
        <w:rPr>
          <w:rFonts w:ascii="Century Gothic" w:hAnsi="Century Gothic" w:cs="Arial"/>
          <w:lang w:eastAsia="ar-SA"/>
        </w:rPr>
        <w:t>Sandri</w:t>
      </w:r>
      <w:proofErr w:type="spellEnd"/>
      <w:r w:rsidRPr="00020673">
        <w:rPr>
          <w:rFonts w:ascii="Century Gothic" w:hAnsi="Century Gothic" w:cs="Arial"/>
          <w:lang w:eastAsia="ar-SA"/>
        </w:rPr>
        <w:t xml:space="preserve"> Júnior</w:t>
      </w:r>
    </w:p>
    <w:p w14:paraId="0DF727CC" w14:textId="77777777" w:rsidR="00020673" w:rsidRPr="00020673" w:rsidRDefault="00020673" w:rsidP="0002067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20673">
        <w:rPr>
          <w:rFonts w:ascii="Century Gothic" w:hAnsi="Century Gothic" w:cs="Arial"/>
          <w:lang w:eastAsia="ar-SA"/>
        </w:rPr>
        <w:t>Cargo:  Assessor I</w:t>
      </w:r>
    </w:p>
    <w:p w14:paraId="5DBE7348" w14:textId="77777777" w:rsidR="00020673" w:rsidRPr="00020673" w:rsidRDefault="00020673" w:rsidP="0002067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20673">
        <w:rPr>
          <w:rFonts w:ascii="Century Gothic" w:hAnsi="Century Gothic" w:cs="Arial"/>
          <w:lang w:eastAsia="ar-SA"/>
        </w:rPr>
        <w:t>Matrícula: 2690401</w:t>
      </w:r>
    </w:p>
    <w:p w14:paraId="08C9BB4B" w14:textId="268903DB" w:rsidR="00165275" w:rsidRDefault="00020673" w:rsidP="0002067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020673">
        <w:rPr>
          <w:rFonts w:ascii="Century Gothic" w:hAnsi="Century Gothic" w:cs="Arial"/>
          <w:lang w:eastAsia="ar-SA"/>
        </w:rPr>
        <w:t xml:space="preserve">E-mail: </w:t>
      </w:r>
      <w:hyperlink r:id="rId20" w:history="1">
        <w:r w:rsidRPr="00B174F4">
          <w:rPr>
            <w:rStyle w:val="Hyperlink"/>
            <w:rFonts w:ascii="Century Gothic" w:hAnsi="Century Gothic" w:cs="Arial"/>
            <w:lang w:eastAsia="ar-SA"/>
          </w:rPr>
          <w:t>Arlindo.sandri@itajai.sc.gov.br</w:t>
        </w:r>
      </w:hyperlink>
      <w:r>
        <w:rPr>
          <w:rFonts w:ascii="Century Gothic" w:hAnsi="Century Gothic" w:cs="Arial"/>
          <w:lang w:eastAsia="ar-SA"/>
        </w:rPr>
        <w:t xml:space="preserve"> </w:t>
      </w:r>
    </w:p>
    <w:p w14:paraId="7165A267" w14:textId="77777777" w:rsidR="00020673" w:rsidRDefault="00020673" w:rsidP="0002067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E22D768"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SEGUNDA</w:t>
      </w:r>
      <w:r w:rsidRPr="004F28B4">
        <w:rPr>
          <w:rFonts w:ascii="Century Gothic" w:hAnsi="Century Gothic" w:cs="Arial"/>
          <w:lang w:eastAsia="ar-SA"/>
        </w:rPr>
        <w:t xml:space="preserve"> - Se, por qualquer razão,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não acatar qualquer laudo ou parecer da responsável pela fiscalização, poderá promover ou realizar, as suas expensas, perícia técnica relativa à discordância. </w:t>
      </w:r>
    </w:p>
    <w:p w14:paraId="59AE7C3C"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5E0E044"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A perícia a que se refere à cláusula anterior somente poderá ser levada a efeito por corpo técnico competente, composto, no mínimo, por 03 (três) elementos, um dos quais obrigatoriamente indicado pelo </w:t>
      </w:r>
      <w:r w:rsidRPr="004F28B4">
        <w:rPr>
          <w:rFonts w:ascii="Century Gothic" w:hAnsi="Century Gothic" w:cs="Arial"/>
          <w:b/>
          <w:lang w:eastAsia="ar-SA"/>
        </w:rPr>
        <w:t>CONTRATANTE.</w:t>
      </w:r>
      <w:r>
        <w:rPr>
          <w:rFonts w:ascii="Century Gothic" w:hAnsi="Century Gothic" w:cs="Arial"/>
          <w:b/>
          <w:lang w:eastAsia="ar-SA"/>
        </w:rPr>
        <w:t xml:space="preserve"> </w:t>
      </w:r>
    </w:p>
    <w:p w14:paraId="6F085BB4"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EB301C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QUARTA</w:t>
      </w:r>
      <w:r w:rsidRPr="004F28B4">
        <w:rPr>
          <w:rFonts w:ascii="Century Gothic" w:hAnsi="Century Gothic" w:cs="Arial"/>
          <w:lang w:eastAsia="ar-SA"/>
        </w:rPr>
        <w:t xml:space="preserve"> - Este contrato poderá ser alterado:</w:t>
      </w:r>
    </w:p>
    <w:p w14:paraId="2457ECA9"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C1EE02A"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 xml:space="preserve">I - Unilateralmente pela </w:t>
      </w:r>
      <w:r w:rsidRPr="004F28B4">
        <w:rPr>
          <w:rFonts w:ascii="Century Gothic" w:hAnsi="Century Gothic" w:cs="Arial"/>
          <w:b/>
          <w:lang w:eastAsia="ar-SA"/>
        </w:rPr>
        <w:t xml:space="preserve">CONTRATANTE: </w:t>
      </w:r>
      <w:r w:rsidRPr="004F28B4">
        <w:rPr>
          <w:rFonts w:ascii="Century Gothic" w:hAnsi="Century Gothic" w:cs="Arial"/>
          <w:lang w:eastAsia="ar-SA"/>
        </w:rPr>
        <w:t xml:space="preserve">a) Quando houver modificação dos serviços ou suas especificações, para melhor adequação técnica aos seus objetivos; b) Quando necessária a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e a retribuição do </w:t>
      </w:r>
      <w:r w:rsidRPr="004F28B4">
        <w:rPr>
          <w:rFonts w:ascii="Century Gothic" w:hAnsi="Century Gothic" w:cs="Arial"/>
          <w:b/>
          <w:lang w:eastAsia="ar-SA"/>
        </w:rPr>
        <w:t>CONTRATANTE</w:t>
      </w:r>
      <w:r w:rsidRPr="004F28B4">
        <w:rPr>
          <w:rFonts w:ascii="Century Gothic" w:hAnsi="Century Gothic" w:cs="Arial"/>
          <w:lang w:eastAsia="ar-SA"/>
        </w:rPr>
        <w:t xml:space="preserve"> para a justa remuneração dos serviços, objetivando a manutenção do inicial equilíbrio econômico e financeiro do contrato.</w:t>
      </w:r>
    </w:p>
    <w:p w14:paraId="278AA41E"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CC6EC3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QUINTA</w:t>
      </w:r>
      <w:r w:rsidRPr="004F28B4">
        <w:rPr>
          <w:rFonts w:ascii="Century Gothic" w:hAnsi="Century Gothic" w:cs="Arial"/>
          <w:lang w:eastAsia="ar-SA"/>
        </w:rPr>
        <w:t xml:space="preserve"> -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fica obrigada a aceitar nas mesmas condições contratuais, os acréscimos ou supressões que se fizerem na prestação dos serviços, nos limites previstos </w:t>
      </w:r>
      <w:r w:rsidRPr="004F28B4">
        <w:rPr>
          <w:rFonts w:ascii="Century Gothic" w:hAnsi="Century Gothic" w:cs="Arial"/>
        </w:rPr>
        <w:t>da Lei 14.133/2021</w:t>
      </w:r>
      <w:r w:rsidRPr="004F28B4">
        <w:rPr>
          <w:rFonts w:ascii="Century Gothic" w:hAnsi="Century Gothic" w:cs="Arial"/>
          <w:lang w:eastAsia="ar-SA"/>
        </w:rPr>
        <w:t>.</w:t>
      </w:r>
    </w:p>
    <w:p w14:paraId="4660C13D"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08E2110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SEXTA</w:t>
      </w:r>
      <w:r w:rsidRPr="004F28B4">
        <w:rPr>
          <w:rFonts w:ascii="Century Gothic" w:hAnsi="Century Gothic" w:cs="Arial"/>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63B451D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17B5BC6B"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SÉTIMA</w:t>
      </w:r>
      <w:r w:rsidRPr="004F28B4">
        <w:rPr>
          <w:rFonts w:ascii="Century Gothic" w:hAnsi="Century Gothic" w:cs="Arial"/>
          <w:lang w:eastAsia="ar-SA"/>
        </w:rPr>
        <w:t xml:space="preserve"> - Em havendo alteração unilateral do presente contrato que aumente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o </w:t>
      </w:r>
      <w:r w:rsidRPr="004F28B4">
        <w:rPr>
          <w:rFonts w:ascii="Century Gothic" w:hAnsi="Century Gothic" w:cs="Arial"/>
          <w:b/>
          <w:lang w:eastAsia="ar-SA"/>
        </w:rPr>
        <w:t xml:space="preserve">CONTRATANTE </w:t>
      </w:r>
      <w:r w:rsidRPr="004F28B4">
        <w:rPr>
          <w:rFonts w:ascii="Century Gothic" w:hAnsi="Century Gothic" w:cs="Arial"/>
          <w:lang w:eastAsia="ar-SA"/>
        </w:rPr>
        <w:t>deverá restabelecer por aditamento, o</w:t>
      </w:r>
      <w:r w:rsidRPr="004F28B4">
        <w:rPr>
          <w:rFonts w:ascii="Century Gothic" w:hAnsi="Century Gothic" w:cs="Arial"/>
          <w:b/>
          <w:lang w:eastAsia="ar-SA"/>
        </w:rPr>
        <w:t xml:space="preserve"> </w:t>
      </w:r>
      <w:r w:rsidRPr="004F28B4">
        <w:rPr>
          <w:rFonts w:ascii="Century Gothic" w:hAnsi="Century Gothic" w:cs="Arial"/>
          <w:lang w:eastAsia="ar-SA"/>
        </w:rPr>
        <w:t>equilíbrio</w:t>
      </w:r>
      <w:r w:rsidRPr="004F28B4">
        <w:rPr>
          <w:rFonts w:ascii="Century Gothic" w:hAnsi="Century Gothic" w:cs="Arial"/>
          <w:b/>
          <w:lang w:eastAsia="ar-SA"/>
        </w:rPr>
        <w:t xml:space="preserve"> </w:t>
      </w:r>
      <w:r w:rsidRPr="004F28B4">
        <w:rPr>
          <w:rFonts w:ascii="Century Gothic" w:hAnsi="Century Gothic" w:cs="Arial"/>
          <w:lang w:eastAsia="ar-SA"/>
        </w:rPr>
        <w:t>econômico-financeiro inicial.</w:t>
      </w:r>
    </w:p>
    <w:p w14:paraId="4839759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F623172"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OITAVA</w:t>
      </w:r>
      <w:r w:rsidRPr="004F28B4">
        <w:rPr>
          <w:rFonts w:ascii="Century Gothic" w:hAnsi="Century Gothic" w:cs="Arial"/>
          <w:b/>
          <w:lang w:eastAsia="ar-SA"/>
        </w:rPr>
        <w:t xml:space="preserve"> - </w:t>
      </w:r>
      <w:r w:rsidRPr="004F28B4">
        <w:rPr>
          <w:rFonts w:ascii="Century Gothic" w:hAnsi="Century Gothic" w:cs="Calibri"/>
          <w:lang w:eastAsia="ar-SA"/>
        </w:rPr>
        <w:t>O Contrato poderá ser rescindido caso ocorram quaisquer dos fatos elencados nos Artigos 137 ao 139 da Lei Federal nº 14.133/2021, bem como em caso de violação à Lei Anticorrupção conforme Decreto Municipal 11.063/17 que regulamenta a Lei Federal 12.846/13.</w:t>
      </w:r>
    </w:p>
    <w:p w14:paraId="550FD6B4"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BAC8DA2"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b/>
          <w:u w:val="single"/>
          <w:lang w:eastAsia="ar-SA"/>
        </w:rPr>
        <w:t xml:space="preserve">CLÁUSULA DÉCIMA </w:t>
      </w:r>
      <w:r>
        <w:rPr>
          <w:rFonts w:ascii="Century Gothic" w:hAnsi="Century Gothic" w:cs="Arial"/>
          <w:b/>
          <w:u w:val="single"/>
          <w:lang w:eastAsia="ar-SA"/>
        </w:rPr>
        <w:t>NONA</w:t>
      </w:r>
      <w:r w:rsidRPr="002A3CFD">
        <w:rPr>
          <w:rFonts w:ascii="Century Gothic" w:hAnsi="Century Gothic" w:cs="Arial"/>
          <w:b/>
          <w:u w:val="single"/>
          <w:lang w:eastAsia="ar-SA"/>
        </w:rPr>
        <w:t xml:space="preserve"> (OBRIGAÇÕES PERTINENTES À LGPD) – </w:t>
      </w:r>
      <w:r w:rsidRPr="002A3CFD">
        <w:rPr>
          <w:rFonts w:ascii="Century Gothic" w:hAnsi="Century Gothic" w:cs="Arial"/>
          <w:lang w:eastAsia="ar-SA"/>
        </w:rPr>
        <w:t>A Contratada declara que tem ciência da existência da Lei nº 13.709/2018 (Lei Geral de Proteção de Dados - LGPD) e se compromete a adequar todos os procedimentos internos ao disposto na legislação, com o intuito de proteger os dados pessoais que lhe forem repassados, cumprindo, a todo momento, as normas de proteção de dados pessoais, jamais colocando, por seus atos ou por sua omissão, a Contratante em situação de violação de tais regras.</w:t>
      </w:r>
    </w:p>
    <w:p w14:paraId="05C25C51"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0C5C4873"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4B542005"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55D3B27"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(DAS PRÁTICAS DE FRAUDE E CORRUPÇÃO)</w:t>
      </w:r>
      <w:r w:rsidRPr="002A3CFD">
        <w:rPr>
          <w:rFonts w:ascii="Century Gothic" w:hAnsi="Century Gothic" w:cs="Arial"/>
          <w:b/>
          <w:lang w:eastAsia="ar-SA"/>
        </w:rPr>
        <w:t xml:space="preserve"> -</w:t>
      </w:r>
      <w:r w:rsidRPr="002A3CFD">
        <w:rPr>
          <w:rFonts w:ascii="Century Gothic" w:hAnsi="Century Gothic" w:cs="Arial"/>
          <w:lang w:eastAsia="ar-SA"/>
        </w:rPr>
        <w:t xml:space="preserve"> As partes, por seus agentes públicos ou por seus sócios, acionistas, administradores e colaboradores:</w:t>
      </w:r>
    </w:p>
    <w:p w14:paraId="14B3311F" w14:textId="77777777" w:rsidR="00165275" w:rsidRPr="000F05E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lang w:eastAsia="ar-SA"/>
        </w:rPr>
      </w:pPr>
    </w:p>
    <w:p w14:paraId="39701FB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 xml:space="preserve">a) declaram que têm conhecimento das normas previstas na legislação, entre as quais nas Leis </w:t>
      </w:r>
      <w:proofErr w:type="spellStart"/>
      <w:r w:rsidRPr="002A3CFD">
        <w:rPr>
          <w:rFonts w:ascii="Century Gothic" w:hAnsi="Century Gothic" w:cs="Arial"/>
          <w:lang w:eastAsia="ar-SA"/>
        </w:rPr>
        <w:t>n°s</w:t>
      </w:r>
      <w:proofErr w:type="spellEnd"/>
      <w:r w:rsidRPr="002A3CFD">
        <w:rPr>
          <w:rFonts w:ascii="Century Gothic" w:hAnsi="Century Gothic" w:cs="Arial"/>
          <w:lang w:eastAsia="ar-SA"/>
        </w:rPr>
        <w:t xml:space="preserve"> 8.429/1992 e 12.846/2013, seus regulamentos e eventuais outras aplicáveis;</w:t>
      </w:r>
    </w:p>
    <w:p w14:paraId="1D7E9FA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b) comprometem-se em não adotar práticas ou procedimentos que se enquadrem nas hipóteses previstas nas leis e regulamentos mencionados no inciso anterior e se comprometem em exigir o mesmo pelos terceiros por elas contratados;</w:t>
      </w:r>
    </w:p>
    <w:p w14:paraId="1DC0A005"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c</w:t>
      </w:r>
      <w:r w:rsidRPr="002A3CFD">
        <w:rPr>
          <w:rFonts w:ascii="Century Gothic" w:hAnsi="Century Gothic" w:cs="Arial"/>
          <w:lang w:eastAsia="ar-SA"/>
        </w:rPr>
        <w:t>) comprometem-se em notificar à Controladoria-Geral do Município qualquer irregularidade que tiverem conhecimento acerca da execução do Contrato;</w:t>
      </w:r>
    </w:p>
    <w:p w14:paraId="01C79013"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d</w:t>
      </w:r>
      <w:r w:rsidRPr="002A3CFD">
        <w:rPr>
          <w:rFonts w:ascii="Century Gothic" w:hAnsi="Century Gothic" w:cs="Arial"/>
          <w:lang w:eastAsia="ar-SA"/>
        </w:rPr>
        <w:t>)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5FEEDB7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66C876"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PRIMEIRA (PUBLICAÇÃO)</w:t>
      </w:r>
      <w:r w:rsidRPr="005A02C0">
        <w:rPr>
          <w:rFonts w:ascii="Century Gothic" w:hAnsi="Century Gothic" w:cs="Arial"/>
          <w:b/>
          <w:lang w:eastAsia="ar-SA"/>
        </w:rPr>
        <w:t xml:space="preserve"> -</w:t>
      </w:r>
      <w:r w:rsidRPr="002A3CFD">
        <w:rPr>
          <w:rFonts w:ascii="Century Gothic" w:hAnsi="Century Gothic" w:cs="Arial"/>
          <w:lang w:eastAsia="ar-SA"/>
        </w:rPr>
        <w:t xml:space="preserve"> Incumbirá ao contratante divulgar o presente instrumento no Portal Nacional de Contratações Públicas (PNCP), na forma prevista no art. 94 da Lei 14.133, de 2021.</w:t>
      </w:r>
    </w:p>
    <w:p w14:paraId="2725525A"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D5075B"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 xml:space="preserve">CLÁUSULA </w:t>
      </w:r>
      <w:r>
        <w:rPr>
          <w:rFonts w:ascii="Century Gothic" w:hAnsi="Century Gothic" w:cs="Arial"/>
          <w:b/>
          <w:u w:val="single"/>
          <w:lang w:eastAsia="ar-SA"/>
        </w:rPr>
        <w:t>VIGÉSIMA SEGUNDA</w:t>
      </w:r>
      <w:r w:rsidRPr="004F28B4">
        <w:rPr>
          <w:rFonts w:ascii="Century Gothic" w:hAnsi="Century Gothic" w:cs="Arial"/>
          <w:lang w:eastAsia="ar-SA"/>
        </w:rPr>
        <w:t xml:space="preserve"> - As partes elegem o foro da Comarca de Itajaí, com expressa renúncia a qualquer outro, por mais privilegiado que seja, para dirimir as controvérsias oriundas da execução do presente instrumento.</w:t>
      </w:r>
    </w:p>
    <w:p w14:paraId="508824E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FC422E"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Aos casos omissos prevalece o disposto em legislação vigente.</w:t>
      </w:r>
    </w:p>
    <w:p w14:paraId="1583A226"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F0518F"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E por estarem justas e contratadas, as partes assinam o presente instrumento, para que possa produzir os seus legais e esperados efeitos.</w:t>
      </w:r>
    </w:p>
    <w:p w14:paraId="1F75DF46"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80351E1" w14:textId="77777777" w:rsidR="00165275" w:rsidRPr="003141FA"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lang w:eastAsia="ar-SA"/>
        </w:rPr>
        <w:t>Datado e assinado digitalmente.</w:t>
      </w:r>
    </w:p>
    <w:p w14:paraId="0268E93A"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b/>
          <w:lang w:eastAsia="ar-SA"/>
        </w:rPr>
      </w:pPr>
    </w:p>
    <w:p w14:paraId="0DC80A4C"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r w:rsidRPr="004F28B4">
        <w:rPr>
          <w:rFonts w:ascii="Century Gothic" w:hAnsi="Century Gothic" w:cs="Arial"/>
          <w:b/>
          <w:lang w:eastAsia="ar-SA"/>
        </w:rPr>
        <w:t>MUNICÍPIO DE ITAJAÍ,</w:t>
      </w:r>
      <w:r>
        <w:rPr>
          <w:rFonts w:ascii="Century Gothic" w:hAnsi="Century Gothic" w:cs="Arial"/>
          <w:b/>
          <w:lang w:eastAsia="ar-SA"/>
        </w:rPr>
        <w:t xml:space="preserve"> DATA XXXXXXXXXX</w:t>
      </w:r>
      <w:r w:rsidRPr="004F28B4">
        <w:rPr>
          <w:rFonts w:ascii="Century Gothic" w:hAnsi="Century Gothic" w:cs="Arial"/>
          <w:b/>
          <w:lang w:eastAsia="ar-SA"/>
        </w:rPr>
        <w:t xml:space="preserve">                                </w:t>
      </w:r>
    </w:p>
    <w:p w14:paraId="4E3FD03D"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p>
    <w:p w14:paraId="0124A1B6"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rPr>
      </w:pPr>
      <w:r w:rsidRPr="004F28B4">
        <w:rPr>
          <w:rFonts w:ascii="Century Gothic" w:hAnsi="Century Gothic" w:cs="Arial"/>
          <w:b/>
          <w:lang w:eastAsia="ar-SA"/>
        </w:rPr>
        <w:t>ASSINATURAS</w:t>
      </w:r>
    </w:p>
    <w:p w14:paraId="02C937CF" w14:textId="77777777" w:rsidR="00165275" w:rsidRPr="000D4AF7" w:rsidRDefault="00165275" w:rsidP="006F022B">
      <w:pPr>
        <w:suppressAutoHyphens/>
        <w:spacing w:after="240"/>
        <w:jc w:val="center"/>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21"/>
      <w:footerReference w:type="default" r:id="rId22"/>
      <w:headerReference w:type="first" r:id="rId23"/>
      <w:footerReference w:type="first" r:id="rId24"/>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FB22C" w14:textId="77777777" w:rsidR="005D21B5" w:rsidRDefault="005D21B5" w:rsidP="00805244">
      <w:r>
        <w:separator/>
      </w:r>
    </w:p>
  </w:endnote>
  <w:endnote w:type="continuationSeparator" w:id="0">
    <w:p w14:paraId="0FFA88E6" w14:textId="77777777" w:rsidR="005D21B5" w:rsidRDefault="005D21B5" w:rsidP="00805244">
      <w:r>
        <w:continuationSeparator/>
      </w:r>
    </w:p>
  </w:endnote>
  <w:endnote w:type="continuationNotice" w:id="1">
    <w:p w14:paraId="75536FB7" w14:textId="77777777" w:rsidR="005D21B5" w:rsidRDefault="005D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76E3F03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03BDF" w:rsidRPr="00503BDF">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76E3F03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03BDF" w:rsidRPr="00503BDF">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503BDF"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4A353219"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03BDF" w:rsidRPr="00503BDF">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4A353219"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03BDF" w:rsidRPr="00503BDF">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503BDF"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340CC6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03BDF" w:rsidRPr="00503BDF">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340CC6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03BDF" w:rsidRPr="00503BDF">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B1997" w14:textId="77777777" w:rsidR="005D21B5" w:rsidRDefault="005D21B5" w:rsidP="00805244">
      <w:r>
        <w:separator/>
      </w:r>
    </w:p>
  </w:footnote>
  <w:footnote w:type="continuationSeparator" w:id="0">
    <w:p w14:paraId="7F7D0CDD" w14:textId="77777777" w:rsidR="005D21B5" w:rsidRDefault="005D21B5" w:rsidP="00805244">
      <w:r>
        <w:continuationSeparator/>
      </w:r>
    </w:p>
  </w:footnote>
  <w:footnote w:type="continuationNotice" w:id="1">
    <w:p w14:paraId="309E7355" w14:textId="77777777" w:rsidR="005D21B5" w:rsidRDefault="005D21B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070ED"/>
    <w:rsid w:val="00212C04"/>
    <w:rsid w:val="002139B8"/>
    <w:rsid w:val="00214615"/>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E6DBB"/>
    <w:rsid w:val="004F010A"/>
    <w:rsid w:val="004F2028"/>
    <w:rsid w:val="004F4417"/>
    <w:rsid w:val="004F5DD9"/>
    <w:rsid w:val="005013DC"/>
    <w:rsid w:val="00503BDF"/>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97AAC"/>
    <w:rsid w:val="005A45A8"/>
    <w:rsid w:val="005A5E9A"/>
    <w:rsid w:val="005A68C5"/>
    <w:rsid w:val="005A7FD6"/>
    <w:rsid w:val="005B15FC"/>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2115"/>
    <w:rsid w:val="006B5D53"/>
    <w:rsid w:val="006B7D4D"/>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76FD"/>
    <w:rsid w:val="00A71DC8"/>
    <w:rsid w:val="00A728B9"/>
    <w:rsid w:val="00A90907"/>
    <w:rsid w:val="00A91E14"/>
    <w:rsid w:val="00A962FF"/>
    <w:rsid w:val="00A96A20"/>
    <w:rsid w:val="00AA20AA"/>
    <w:rsid w:val="00AA3E01"/>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3231"/>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yperlink" Target="https://intranet2.itajai.sc.gov.br/instrucoes-normativas/instrucao-normativ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yperlink" Target="mailto:Arlindo.sandri@itajai.sc.gov.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norton.cordini@itajai.sc.gov.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oter" Target="footer1.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ED48CD1-DB4B-4446-80D1-1CB897A05F6C}">
  <ds:schemaRefs>
    <ds:schemaRef ds:uri="http://purl.org/dc/terms/"/>
    <ds:schemaRef ds:uri="http://purl.org/dc/dcmitype/"/>
    <ds:schemaRef ds:uri="feb27506-d0cb-4764-903f-1304ed79efc7"/>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8ce77f6a-f1fb-45c7-a4e1-13af6ce189a7"/>
    <ds:schemaRef ds:uri="http://www.w3.org/XML/1998/namespace"/>
  </ds:schemaRefs>
</ds:datastoreItem>
</file>

<file path=customXml/itemProps4.xml><?xml version="1.0" encoding="utf-8"?>
<ds:datastoreItem xmlns:ds="http://schemas.openxmlformats.org/officeDocument/2006/customXml" ds:itemID="{7EADE0B6-7ECD-496F-B7E5-E0631933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8514</Words>
  <Characters>45979</Characters>
  <Application>Microsoft Office Word</Application>
  <DocSecurity>0</DocSecurity>
  <Lines>383</Lines>
  <Paragraphs>108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54385</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2025-09-11T11:36:00Z</dcterms:created>
  <dcterms:modified xsi:type="dcterms:W3CDTF">2025-09-16T21:45:00Z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